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76" w:rsidRPr="004A2F8F" w:rsidRDefault="00D44647" w:rsidP="00D84D0B">
      <w:pPr>
        <w:spacing w:after="0"/>
        <w:rPr>
          <w:b/>
          <w:i/>
          <w:iCs/>
          <w:sz w:val="28"/>
          <w:szCs w:val="28"/>
          <w:lang w:val="sk-SK"/>
        </w:rPr>
      </w:pPr>
      <w:bookmarkStart w:id="0" w:name="_GoBack"/>
      <w:bookmarkEnd w:id="0"/>
      <w:r w:rsidRPr="004A2F8F">
        <w:rPr>
          <w:b/>
          <w:i/>
          <w:iCs/>
          <w:sz w:val="28"/>
          <w:szCs w:val="28"/>
          <w:lang w:val="sk-SK"/>
        </w:rPr>
        <w:t>Budovanie dôvery a spojenie predškolských zariadení s rôznymi subjektmi v rámci miestnej komunity – tréningová príručka</w:t>
      </w:r>
    </w:p>
    <w:p w:rsidR="00871876" w:rsidRPr="004A2F8F" w:rsidRDefault="00871876" w:rsidP="00871876">
      <w:pPr>
        <w:spacing w:after="0"/>
        <w:jc w:val="center"/>
        <w:rPr>
          <w:i/>
          <w:iCs/>
          <w:lang w:val="sk-SK"/>
        </w:rPr>
      </w:pPr>
    </w:p>
    <w:p w:rsidR="00D44647" w:rsidRPr="004A2F8F" w:rsidRDefault="00A24A67"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Následkom migrácie a koncentrácie obyvateľstva v mestách dochádza v Európe </w:t>
      </w:r>
      <w:r w:rsidR="00EF2FCE">
        <w:rPr>
          <w:rFonts w:ascii="Calibri" w:hAnsi="Calibri" w:cstheme="minorHAnsi"/>
          <w:color w:val="auto"/>
          <w:lang w:val="sk-SK" w:eastAsia="sl-SI"/>
        </w:rPr>
        <w:t>k </w:t>
      </w:r>
      <w:r w:rsidRPr="004A2F8F">
        <w:rPr>
          <w:rFonts w:ascii="Calibri" w:hAnsi="Calibri" w:cstheme="minorHAnsi"/>
          <w:color w:val="auto"/>
          <w:lang w:val="sk-SK" w:eastAsia="sl-SI"/>
        </w:rPr>
        <w:t xml:space="preserve">rastúcemu počtu multikultúrnych komunít. V mnohých mestách a ich okolí viedli sociálne a kultúrne nerovnosti spojené s menšinovými a prisťahovaleckými komunitami k rozvoju znevýhodnených štvrtí, kde je diverzita tiež sprevádzaná chudobou a často marginalizáciou, resp. vylúčením. Tieto skutočnosti sú sprevádzané rôznymi formami a úrovňami de facto sociálnej segregácie, vylúčenia, diskriminácie a násilia. </w:t>
      </w:r>
    </w:p>
    <w:p w:rsidR="00216A73" w:rsidRPr="004A2F8F" w:rsidRDefault="00216A73" w:rsidP="00247210">
      <w:pPr>
        <w:spacing w:after="0" w:line="360" w:lineRule="auto"/>
        <w:ind w:right="312"/>
        <w:jc w:val="both"/>
        <w:rPr>
          <w:rFonts w:ascii="Calibri" w:hAnsi="Calibri" w:cstheme="minorHAnsi"/>
          <w:color w:val="auto"/>
          <w:lang w:val="sk-SK" w:eastAsia="sl-SI"/>
        </w:rPr>
      </w:pPr>
    </w:p>
    <w:p w:rsidR="00216A73" w:rsidRPr="004A2F8F" w:rsidRDefault="00A24A67"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V čase ekonomickej a sociálnej krízy, pocity </w:t>
      </w:r>
      <w:r w:rsidR="007325B5" w:rsidRPr="004A2F8F">
        <w:rPr>
          <w:rFonts w:ascii="Calibri" w:hAnsi="Calibri" w:cstheme="minorHAnsi"/>
          <w:color w:val="auto"/>
          <w:lang w:val="sk-SK" w:eastAsia="sl-SI"/>
        </w:rPr>
        <w:t xml:space="preserve">bezmocnosti a obavy o budúcnosť zvyšujú riziko prehĺbenia miestneho napätia a konfliktov v štvrtiach. Skutočnosť je veľmi rozličná od krajiny ku krajine a od mesta k mestu, rôzne sú tiež odozvy miestnych a národných orgánov. </w:t>
      </w:r>
      <w:r w:rsidR="00C3062D" w:rsidRPr="004A2F8F">
        <w:rPr>
          <w:rFonts w:ascii="Calibri" w:hAnsi="Calibri" w:cstheme="minorHAnsi"/>
          <w:color w:val="auto"/>
          <w:lang w:val="sk-SK" w:eastAsia="sl-SI"/>
        </w:rPr>
        <w:t>Hlavné príčiny sú však zriedka vyriešené, p</w:t>
      </w:r>
      <w:r w:rsidR="00EF2FCE">
        <w:rPr>
          <w:rFonts w:ascii="Calibri" w:hAnsi="Calibri" w:cstheme="minorHAnsi"/>
          <w:color w:val="auto"/>
          <w:lang w:val="sk-SK" w:eastAsia="sl-SI"/>
        </w:rPr>
        <w:t>r</w:t>
      </w:r>
      <w:r w:rsidR="00C3062D" w:rsidRPr="004A2F8F">
        <w:rPr>
          <w:rFonts w:ascii="Calibri" w:hAnsi="Calibri" w:cstheme="minorHAnsi"/>
          <w:color w:val="auto"/>
          <w:lang w:val="sk-SK" w:eastAsia="sl-SI"/>
        </w:rPr>
        <w:t>inajlepšom sa rozvinú politické reakcie, keď sa kritické sprievodné javy (napr. kriminalita mladistvých alebo delikvencia) objavia v spravodajstve.</w:t>
      </w:r>
      <w:r w:rsidR="007325B5" w:rsidRPr="004A2F8F">
        <w:rPr>
          <w:rFonts w:ascii="Calibri" w:hAnsi="Calibri" w:cstheme="minorHAnsi"/>
          <w:color w:val="auto"/>
          <w:lang w:val="sk-SK" w:eastAsia="sl-SI"/>
        </w:rPr>
        <w:t xml:space="preserve"> </w:t>
      </w:r>
    </w:p>
    <w:p w:rsidR="00C3062D" w:rsidRPr="004A2F8F" w:rsidRDefault="00C3062D" w:rsidP="00247210">
      <w:pPr>
        <w:spacing w:after="0" w:line="360" w:lineRule="auto"/>
        <w:ind w:right="312"/>
        <w:jc w:val="both"/>
        <w:rPr>
          <w:rFonts w:ascii="Calibri" w:hAnsi="Calibri" w:cstheme="minorHAnsi"/>
          <w:color w:val="auto"/>
          <w:lang w:val="sk-SK" w:eastAsia="sl-SI"/>
        </w:rPr>
      </w:pPr>
    </w:p>
    <w:p w:rsidR="00C3062D" w:rsidRPr="004A2F8F" w:rsidRDefault="00F24CD4"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Školské vzdelávanie v rómskych komunitách je jedným z najnáročnejších edukačných procesov tejto doby. S neistou školskou infraštruktúrou vyvinutou za posledné roky a so zníženým záujmom učiteľov zotrvať v znevýhodnených komunitách (prevažne v  rómskych osadách), rómskych žiakov najviac ovplyvňuje vystavenie sa neistote, pokiaľ ide o ich blízku budúcnosť. </w:t>
      </w:r>
    </w:p>
    <w:p w:rsidR="00277F14" w:rsidRPr="004A2F8F" w:rsidRDefault="00277F14" w:rsidP="00247210">
      <w:pPr>
        <w:spacing w:after="0" w:line="360" w:lineRule="auto"/>
        <w:ind w:right="312"/>
        <w:jc w:val="both"/>
        <w:rPr>
          <w:rFonts w:ascii="Calibri" w:hAnsi="Calibri" w:cstheme="minorHAnsi"/>
          <w:color w:val="auto"/>
          <w:lang w:val="sk-SK" w:eastAsia="sl-SI"/>
        </w:rPr>
      </w:pPr>
    </w:p>
    <w:p w:rsidR="00904631" w:rsidRPr="004A2F8F" w:rsidRDefault="00F24CD4"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V súlade so správou Svetovej Banky z júna 2013</w:t>
      </w:r>
      <w:r w:rsidR="00277F14" w:rsidRPr="004A2F8F">
        <w:rPr>
          <w:rStyle w:val="Odkaznapoznmkupodiarou"/>
          <w:rFonts w:ascii="Calibri" w:hAnsi="Calibri" w:cstheme="minorHAnsi"/>
          <w:color w:val="auto"/>
          <w:lang w:val="sk-SK" w:eastAsia="sl-SI"/>
        </w:rPr>
        <w:footnoteReference w:id="1"/>
      </w:r>
      <w:r w:rsidRPr="004A2F8F">
        <w:rPr>
          <w:rFonts w:ascii="Calibri" w:hAnsi="Calibri" w:cstheme="minorHAnsi"/>
          <w:color w:val="auto"/>
          <w:lang w:val="sk-SK" w:eastAsia="sl-SI"/>
        </w:rPr>
        <w:t xml:space="preserve">, boli identifikované </w:t>
      </w:r>
      <w:r w:rsidRPr="004A2F8F">
        <w:rPr>
          <w:rFonts w:ascii="Calibri" w:hAnsi="Calibri" w:cstheme="minorHAnsi"/>
          <w:b/>
          <w:color w:val="auto"/>
          <w:lang w:val="sk-SK" w:eastAsia="sl-SI"/>
        </w:rPr>
        <w:t xml:space="preserve">štyri politické opatrenia </w:t>
      </w:r>
      <w:r w:rsidRPr="004A2F8F">
        <w:rPr>
          <w:rFonts w:ascii="Calibri" w:hAnsi="Calibri" w:cstheme="minorHAnsi"/>
          <w:color w:val="auto"/>
          <w:lang w:val="sk-SK" w:eastAsia="sl-SI"/>
        </w:rPr>
        <w:t>za účelom zredukovania veľkej medzery v predškolskom vzdelávaní a zlepšenia príležitostí pre vzdelávanie v ranom veku</w:t>
      </w:r>
      <w:r w:rsidR="00277F14" w:rsidRPr="004A2F8F">
        <w:rPr>
          <w:rFonts w:ascii="Calibri" w:hAnsi="Calibri" w:cstheme="minorHAnsi"/>
          <w:color w:val="auto"/>
          <w:lang w:val="sk-SK" w:eastAsia="sl-SI"/>
        </w:rPr>
        <w:t xml:space="preserve"> pre rómske deti vo východnej Európe:</w:t>
      </w:r>
    </w:p>
    <w:p w:rsidR="00277F14" w:rsidRPr="004A2F8F" w:rsidRDefault="00277F14" w:rsidP="00247210">
      <w:pPr>
        <w:spacing w:after="0" w:line="360" w:lineRule="auto"/>
        <w:ind w:right="312"/>
        <w:jc w:val="both"/>
        <w:rPr>
          <w:rFonts w:ascii="Calibri" w:hAnsi="Calibri" w:cstheme="minorHAnsi"/>
          <w:color w:val="auto"/>
          <w:lang w:val="sk-SK" w:eastAsia="sl-SI"/>
        </w:rPr>
      </w:pPr>
    </w:p>
    <w:p w:rsidR="00277F14" w:rsidRPr="004A2F8F" w:rsidRDefault="00277F14" w:rsidP="00247210">
      <w:pPr>
        <w:spacing w:after="0" w:line="360" w:lineRule="auto"/>
        <w:ind w:right="312"/>
        <w:jc w:val="both"/>
        <w:rPr>
          <w:rFonts w:ascii="Calibri" w:hAnsi="Calibri" w:cstheme="minorHAnsi"/>
          <w:color w:val="auto"/>
          <w:lang w:val="sk-SK" w:eastAsia="sl-SI"/>
        </w:rPr>
      </w:pPr>
    </w:p>
    <w:p w:rsidR="00904631" w:rsidRPr="004A2F8F" w:rsidRDefault="00277F14" w:rsidP="00247210">
      <w:pPr>
        <w:pStyle w:val="Odsekzoznamu"/>
        <w:numPr>
          <w:ilvl w:val="0"/>
          <w:numId w:val="13"/>
        </w:numPr>
        <w:spacing w:after="0" w:line="360" w:lineRule="auto"/>
        <w:ind w:right="312"/>
        <w:jc w:val="both"/>
        <w:rPr>
          <w:rFonts w:ascii="Calibri" w:hAnsi="Calibri" w:cstheme="minorHAnsi"/>
          <w:color w:val="auto"/>
          <w:lang w:val="sk-SK" w:eastAsia="sl-SI"/>
        </w:rPr>
      </w:pPr>
      <w:r w:rsidRPr="004A2F8F">
        <w:rPr>
          <w:rFonts w:ascii="Calibri" w:hAnsi="Calibri" w:cstheme="minorHAnsi"/>
          <w:b/>
          <w:i/>
          <w:color w:val="auto"/>
          <w:lang w:val="sk-SK" w:eastAsia="sl-SI"/>
        </w:rPr>
        <w:lastRenderedPageBreak/>
        <w:t>Zvýšenie povedomia / informačné kampane.</w:t>
      </w:r>
      <w:r w:rsidR="00904631"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 xml:space="preserve">Napr. poskytovanie základných informácií </w:t>
      </w:r>
      <w:r w:rsidR="00817EA0" w:rsidRPr="004A2F8F">
        <w:rPr>
          <w:rFonts w:ascii="Calibri" w:hAnsi="Calibri" w:cstheme="minorHAnsi"/>
          <w:color w:val="auto"/>
          <w:lang w:val="sk-SK" w:eastAsia="sl-SI"/>
        </w:rPr>
        <w:t xml:space="preserve">o výnosoch </w:t>
      </w:r>
      <w:r w:rsidRPr="004A2F8F">
        <w:rPr>
          <w:rFonts w:ascii="Calibri" w:hAnsi="Calibri" w:cstheme="minorHAnsi"/>
          <w:color w:val="auto"/>
          <w:lang w:val="sk-SK" w:eastAsia="sl-SI"/>
        </w:rPr>
        <w:t>predškolsk</w:t>
      </w:r>
      <w:r w:rsidR="00817EA0" w:rsidRPr="004A2F8F">
        <w:rPr>
          <w:rFonts w:ascii="Calibri" w:hAnsi="Calibri" w:cstheme="minorHAnsi"/>
          <w:color w:val="auto"/>
          <w:lang w:val="sk-SK" w:eastAsia="sl-SI"/>
        </w:rPr>
        <w:t xml:space="preserve">ým zariadeniam </w:t>
      </w:r>
      <w:r w:rsidRPr="004A2F8F">
        <w:rPr>
          <w:rFonts w:ascii="Calibri" w:hAnsi="Calibri" w:cstheme="minorHAnsi"/>
          <w:color w:val="auto"/>
          <w:lang w:val="sk-SK" w:eastAsia="sl-SI"/>
        </w:rPr>
        <w:t xml:space="preserve">a informácií o registračných postupoch a dostupných dotáciách. </w:t>
      </w:r>
    </w:p>
    <w:p w:rsidR="00904631" w:rsidRPr="004A2F8F" w:rsidRDefault="00817EA0" w:rsidP="00247210">
      <w:pPr>
        <w:pStyle w:val="Odsekzoznamu"/>
        <w:numPr>
          <w:ilvl w:val="0"/>
          <w:numId w:val="13"/>
        </w:numPr>
        <w:spacing w:after="0" w:line="360" w:lineRule="auto"/>
        <w:ind w:right="312"/>
        <w:jc w:val="both"/>
        <w:rPr>
          <w:rFonts w:ascii="Calibri" w:hAnsi="Calibri" w:cstheme="minorHAnsi"/>
          <w:color w:val="auto"/>
          <w:lang w:val="sk-SK" w:eastAsia="sl-SI"/>
        </w:rPr>
      </w:pPr>
      <w:r w:rsidRPr="004A2F8F">
        <w:rPr>
          <w:rFonts w:ascii="Calibri" w:hAnsi="Calibri" w:cstheme="minorHAnsi"/>
          <w:b/>
          <w:i/>
          <w:color w:val="auto"/>
          <w:lang w:val="sk-SK" w:eastAsia="sl-SI"/>
        </w:rPr>
        <w:t>Odstránenie finančných prekážok a / alebo poskytnu</w:t>
      </w:r>
      <w:r w:rsidR="00EF2FCE">
        <w:rPr>
          <w:rFonts w:ascii="Calibri" w:hAnsi="Calibri" w:cstheme="minorHAnsi"/>
          <w:b/>
          <w:i/>
          <w:color w:val="auto"/>
          <w:lang w:val="sk-SK" w:eastAsia="sl-SI"/>
        </w:rPr>
        <w:t>t</w:t>
      </w:r>
      <w:r w:rsidRPr="004A2F8F">
        <w:rPr>
          <w:rFonts w:ascii="Calibri" w:hAnsi="Calibri" w:cstheme="minorHAnsi"/>
          <w:b/>
          <w:i/>
          <w:color w:val="auto"/>
          <w:lang w:val="sk-SK" w:eastAsia="sl-SI"/>
        </w:rPr>
        <w:t xml:space="preserve">ie dodatočnej (finančnej) podpory. </w:t>
      </w:r>
      <w:r w:rsidRPr="004A2F8F">
        <w:rPr>
          <w:rFonts w:ascii="Calibri" w:hAnsi="Calibri" w:cstheme="minorHAnsi"/>
          <w:color w:val="auto"/>
          <w:lang w:val="sk-SK" w:eastAsia="sl-SI"/>
        </w:rPr>
        <w:t>Napr. zabezpečenie základných materiálnych potrieb (napr. oblečenie)</w:t>
      </w:r>
      <w:r w:rsidR="00904631" w:rsidRPr="004A2F8F">
        <w:rPr>
          <w:rFonts w:ascii="Calibri" w:hAnsi="Calibri" w:cstheme="minorHAnsi"/>
          <w:color w:val="auto"/>
          <w:lang w:val="sk-SK" w:eastAsia="sl-SI"/>
        </w:rPr>
        <w:t>,</w:t>
      </w:r>
      <w:r w:rsidRPr="004A2F8F">
        <w:rPr>
          <w:rFonts w:ascii="Calibri" w:hAnsi="Calibri" w:cstheme="minorHAnsi"/>
          <w:color w:val="auto"/>
          <w:lang w:val="sk-SK" w:eastAsia="sl-SI"/>
        </w:rPr>
        <w:t xml:space="preserve"> odstránanie poplatkov a úhrada školských obedov, ako aj poskytnutie malých dotácií podmienených pravidelnou dochádzkou.</w:t>
      </w:r>
      <w:r w:rsidR="00904631" w:rsidRPr="004A2F8F">
        <w:rPr>
          <w:rFonts w:ascii="Calibri" w:hAnsi="Calibri" w:cstheme="minorHAnsi"/>
          <w:color w:val="auto"/>
          <w:lang w:val="sk-SK" w:eastAsia="sl-SI"/>
        </w:rPr>
        <w:t xml:space="preserve"> </w:t>
      </w:r>
    </w:p>
    <w:p w:rsidR="00904631" w:rsidRPr="004A2F8F" w:rsidRDefault="008F08E0" w:rsidP="00247210">
      <w:pPr>
        <w:pStyle w:val="Odsekzoznamu"/>
        <w:numPr>
          <w:ilvl w:val="0"/>
          <w:numId w:val="13"/>
        </w:numPr>
        <w:spacing w:after="0" w:line="360" w:lineRule="auto"/>
        <w:ind w:right="312"/>
        <w:jc w:val="both"/>
        <w:rPr>
          <w:rFonts w:ascii="Calibri" w:hAnsi="Calibri" w:cstheme="minorHAnsi"/>
          <w:color w:val="auto"/>
          <w:lang w:val="sk-SK" w:eastAsia="sl-SI"/>
        </w:rPr>
      </w:pPr>
      <w:r w:rsidRPr="004A2F8F">
        <w:rPr>
          <w:rFonts w:ascii="Calibri" w:hAnsi="Calibri" w:cstheme="minorHAnsi"/>
          <w:b/>
          <w:i/>
          <w:color w:val="auto"/>
          <w:lang w:val="sk-SK" w:eastAsia="sl-SI"/>
        </w:rPr>
        <w:t xml:space="preserve">Implementácia inkluzívneho vzdelávania v predškolských zariadeniach </w:t>
      </w:r>
      <w:r w:rsidR="00817EA0" w:rsidRPr="004A2F8F">
        <w:rPr>
          <w:rFonts w:ascii="Calibri" w:hAnsi="Calibri" w:cstheme="minorHAnsi"/>
          <w:b/>
          <w:i/>
          <w:color w:val="auto"/>
          <w:lang w:val="sk-SK" w:eastAsia="sl-SI"/>
        </w:rPr>
        <w:t xml:space="preserve">pre rómske deti a ich rodičov. </w:t>
      </w:r>
      <w:r w:rsidRPr="004A2F8F">
        <w:rPr>
          <w:rFonts w:ascii="Calibri" w:hAnsi="Calibri" w:cstheme="minorHAnsi"/>
          <w:color w:val="auto"/>
          <w:lang w:val="sk-SK" w:eastAsia="sl-SI"/>
        </w:rPr>
        <w:t>Napr. odstránenie bariér súvisiacich s prij</w:t>
      </w:r>
      <w:r w:rsidR="00EF2FCE">
        <w:rPr>
          <w:rFonts w:ascii="Calibri" w:hAnsi="Calibri" w:cstheme="minorHAnsi"/>
          <w:color w:val="auto"/>
          <w:lang w:val="sk-SK" w:eastAsia="sl-SI"/>
        </w:rPr>
        <w:t>ímacími postupmi, vytvorenie prí</w:t>
      </w:r>
      <w:r w:rsidRPr="004A2F8F">
        <w:rPr>
          <w:rFonts w:ascii="Calibri" w:hAnsi="Calibri" w:cstheme="minorHAnsi"/>
          <w:color w:val="auto"/>
          <w:lang w:val="sk-SK" w:eastAsia="sl-SI"/>
        </w:rPr>
        <w:t>vetivejšieho prostredia pre rómske deti v triede a</w:t>
      </w:r>
      <w:r w:rsidR="00EF2FCE">
        <w:rPr>
          <w:rFonts w:ascii="Calibri" w:hAnsi="Calibri" w:cstheme="minorHAnsi"/>
          <w:color w:val="auto"/>
          <w:lang w:val="sk-SK" w:eastAsia="sl-SI"/>
        </w:rPr>
        <w:t> </w:t>
      </w:r>
      <w:r w:rsidRPr="004A2F8F">
        <w:rPr>
          <w:rFonts w:ascii="Calibri" w:hAnsi="Calibri" w:cstheme="minorHAnsi"/>
          <w:color w:val="auto"/>
          <w:lang w:val="sk-SK" w:eastAsia="sl-SI"/>
        </w:rPr>
        <w:t>s</w:t>
      </w:r>
      <w:r w:rsidR="00EF2FCE">
        <w:rPr>
          <w:rFonts w:ascii="Calibri" w:hAnsi="Calibri" w:cstheme="minorHAnsi"/>
          <w:color w:val="auto"/>
          <w:lang w:val="sk-SK" w:eastAsia="sl-SI"/>
        </w:rPr>
        <w:t xml:space="preserve"> </w:t>
      </w:r>
      <w:r w:rsidRPr="004A2F8F">
        <w:rPr>
          <w:rFonts w:ascii="Calibri" w:hAnsi="Calibri" w:cstheme="minorHAnsi"/>
          <w:color w:val="auto"/>
          <w:lang w:val="sk-SK" w:eastAsia="sl-SI"/>
        </w:rPr>
        <w:t>tým spojená väčšia angažovanosť rómskych rodičov.</w:t>
      </w:r>
    </w:p>
    <w:p w:rsidR="00D75F05" w:rsidRPr="004A2F8F" w:rsidRDefault="008F08E0" w:rsidP="00247210">
      <w:pPr>
        <w:pStyle w:val="Odsekzoznamu"/>
        <w:numPr>
          <w:ilvl w:val="0"/>
          <w:numId w:val="13"/>
        </w:numPr>
        <w:spacing w:after="0" w:line="360" w:lineRule="auto"/>
        <w:ind w:right="312"/>
        <w:jc w:val="both"/>
        <w:rPr>
          <w:rFonts w:ascii="Calibri" w:hAnsi="Calibri" w:cstheme="minorHAnsi"/>
          <w:color w:val="auto"/>
          <w:lang w:val="sk-SK" w:eastAsia="sl-SI"/>
        </w:rPr>
      </w:pPr>
      <w:r w:rsidRPr="004A2F8F">
        <w:rPr>
          <w:rFonts w:ascii="Calibri" w:hAnsi="Calibri" w:cstheme="minorHAnsi"/>
          <w:b/>
          <w:i/>
          <w:color w:val="auto"/>
          <w:lang w:val="sk-SK" w:eastAsia="sl-SI"/>
        </w:rPr>
        <w:t>Podpora domáceho rodičovstva</w:t>
      </w:r>
      <w:r w:rsidR="00904631"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 xml:space="preserve">zameraná na propagáciu raného vzdelávania v domácom prostredí ako oblasti pre intervenciu, ktorá dopĺňa intervencie v predškolskom vzdelávaní. </w:t>
      </w:r>
    </w:p>
    <w:p w:rsidR="005010D2" w:rsidRPr="004A2F8F" w:rsidRDefault="005010D2" w:rsidP="00247210">
      <w:pPr>
        <w:spacing w:after="0" w:line="360" w:lineRule="auto"/>
        <w:ind w:left="360" w:right="312"/>
        <w:jc w:val="both"/>
        <w:rPr>
          <w:rFonts w:ascii="Calibri" w:hAnsi="Calibri" w:cstheme="minorHAnsi"/>
          <w:color w:val="auto"/>
          <w:lang w:val="sk-SK" w:eastAsia="sl-SI"/>
        </w:rPr>
      </w:pPr>
    </w:p>
    <w:p w:rsidR="008F08E0" w:rsidRPr="004A2F8F" w:rsidRDefault="008F08E0"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Vzhľadom na tieto zistenia a rovnako vzhľadom na všeobecný </w:t>
      </w:r>
      <w:r w:rsidR="00842D0B" w:rsidRPr="004A2F8F">
        <w:rPr>
          <w:rFonts w:ascii="Calibri" w:hAnsi="Calibri" w:cstheme="minorHAnsi"/>
          <w:color w:val="auto"/>
          <w:lang w:val="sk-SK" w:eastAsia="sl-SI"/>
        </w:rPr>
        <w:t>cieľ</w:t>
      </w:r>
      <w:r w:rsidRPr="004A2F8F">
        <w:rPr>
          <w:rFonts w:ascii="Calibri" w:hAnsi="Calibri" w:cstheme="minorHAnsi"/>
          <w:color w:val="auto"/>
          <w:lang w:val="sk-SK" w:eastAsia="sl-SI"/>
        </w:rPr>
        <w:t xml:space="preserve"> projektu, ktorý implikuje </w:t>
      </w:r>
      <w:r w:rsidRPr="004A2F8F">
        <w:rPr>
          <w:rFonts w:ascii="Calibri" w:hAnsi="Calibri" w:cstheme="minorHAnsi"/>
          <w:i/>
          <w:color w:val="auto"/>
          <w:lang w:val="sk-SK" w:eastAsia="sl-SI"/>
        </w:rPr>
        <w:t xml:space="preserve">„Kľúčové kroky pre zapojenie rómskych detí do kvalitných predškolských programov,“ </w:t>
      </w:r>
      <w:r w:rsidRPr="004A2F8F">
        <w:rPr>
          <w:rFonts w:ascii="Calibri" w:hAnsi="Calibri" w:cstheme="minorHAnsi"/>
          <w:color w:val="auto"/>
          <w:lang w:val="sk-SK" w:eastAsia="sl-SI"/>
        </w:rPr>
        <w:t xml:space="preserve">tréningový program je zameraný na riešenie nasledujúcich </w:t>
      </w:r>
      <w:r w:rsidRPr="004A2F8F">
        <w:rPr>
          <w:rFonts w:ascii="Calibri" w:hAnsi="Calibri" w:cstheme="minorHAnsi"/>
          <w:b/>
          <w:color w:val="auto"/>
          <w:lang w:val="sk-SK" w:eastAsia="sl-SI"/>
        </w:rPr>
        <w:t>cieľov:</w:t>
      </w:r>
    </w:p>
    <w:p w:rsidR="003949A3" w:rsidRPr="004A2F8F" w:rsidRDefault="00842D0B" w:rsidP="00247210">
      <w:pPr>
        <w:pStyle w:val="Odsekzoznamu"/>
        <w:numPr>
          <w:ilvl w:val="0"/>
          <w:numId w:val="14"/>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Prezentovať konkrétne metódy, techniky a</w:t>
      </w:r>
      <w:r w:rsidR="00C20FCC">
        <w:rPr>
          <w:rFonts w:ascii="Calibri" w:hAnsi="Calibri" w:cstheme="minorHAnsi"/>
          <w:color w:val="auto"/>
          <w:lang w:val="sk-SK" w:eastAsia="sl-SI"/>
        </w:rPr>
        <w:t> kroky za účelom vybudovania do</w:t>
      </w:r>
      <w:r w:rsidRPr="004A2F8F">
        <w:rPr>
          <w:rFonts w:ascii="Calibri" w:hAnsi="Calibri" w:cstheme="minorHAnsi"/>
          <w:color w:val="auto"/>
          <w:lang w:val="sk-SK" w:eastAsia="sl-SI"/>
        </w:rPr>
        <w:t>b</w:t>
      </w:r>
      <w:r w:rsidR="00C20FCC">
        <w:rPr>
          <w:rFonts w:ascii="Calibri" w:hAnsi="Calibri" w:cstheme="minorHAnsi"/>
          <w:color w:val="auto"/>
          <w:lang w:val="sk-SK" w:eastAsia="sl-SI"/>
        </w:rPr>
        <w:t>r</w:t>
      </w:r>
      <w:r w:rsidRPr="004A2F8F">
        <w:rPr>
          <w:rFonts w:ascii="Calibri" w:hAnsi="Calibri" w:cstheme="minorHAnsi"/>
          <w:color w:val="auto"/>
          <w:lang w:val="sk-SK" w:eastAsia="sl-SI"/>
        </w:rPr>
        <w:t>ých vzťahov medzi rómskou komunitou a miestnymi inštitúciami;</w:t>
      </w:r>
    </w:p>
    <w:p w:rsidR="00720BE7" w:rsidRPr="004A2F8F" w:rsidRDefault="00842D0B" w:rsidP="00247210">
      <w:pPr>
        <w:pStyle w:val="Odsekzoznamu"/>
        <w:numPr>
          <w:ilvl w:val="0"/>
          <w:numId w:val="14"/>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Prezentovať, aká užitočná </w:t>
      </w:r>
      <w:r w:rsidR="00C20FCC">
        <w:rPr>
          <w:rFonts w:ascii="Calibri" w:hAnsi="Calibri" w:cstheme="minorHAnsi"/>
          <w:color w:val="auto"/>
          <w:lang w:val="sk-SK" w:eastAsia="sl-SI"/>
        </w:rPr>
        <w:t>by bola úzka spolupráca medzi vz</w:t>
      </w:r>
      <w:r w:rsidRPr="004A2F8F">
        <w:rPr>
          <w:rFonts w:ascii="Calibri" w:hAnsi="Calibri" w:cstheme="minorHAnsi"/>
          <w:color w:val="auto"/>
          <w:lang w:val="sk-SK" w:eastAsia="sl-SI"/>
        </w:rPr>
        <w:t xml:space="preserve">delávacími inštitúciami a komunitami, obzvlášť status rodín a ich angažovanosť; </w:t>
      </w:r>
    </w:p>
    <w:p w:rsidR="00720BE7" w:rsidRPr="004A2F8F" w:rsidRDefault="00842D0B" w:rsidP="00247210">
      <w:pPr>
        <w:pStyle w:val="Odsekzoznamu"/>
        <w:numPr>
          <w:ilvl w:val="0"/>
          <w:numId w:val="14"/>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Prezentovať konkrétne úspešné stratégie a projekty</w:t>
      </w:r>
      <w:r w:rsidR="00720BE7" w:rsidRPr="004A2F8F">
        <w:rPr>
          <w:rFonts w:ascii="Calibri" w:hAnsi="Calibri" w:cstheme="minorHAnsi"/>
          <w:color w:val="auto"/>
          <w:lang w:val="sk-SK" w:eastAsia="sl-SI"/>
        </w:rPr>
        <w:t>;</w:t>
      </w:r>
    </w:p>
    <w:p w:rsidR="003949A3" w:rsidRPr="004A2F8F" w:rsidRDefault="00842D0B" w:rsidP="00247210">
      <w:pPr>
        <w:pStyle w:val="Odsekzoznamu"/>
        <w:numPr>
          <w:ilvl w:val="0"/>
          <w:numId w:val="14"/>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Prezentovať konkrétne metódy a techniky v oblasti sporných riešení</w:t>
      </w:r>
      <w:r w:rsidR="00CC15A9" w:rsidRPr="004A2F8F">
        <w:rPr>
          <w:rFonts w:ascii="Calibri" w:hAnsi="Calibri" w:cstheme="minorHAnsi"/>
          <w:color w:val="auto"/>
          <w:lang w:val="sk-SK" w:eastAsia="sl-SI"/>
        </w:rPr>
        <w:t>, spolupráca</w:t>
      </w:r>
      <w:r w:rsidRPr="004A2F8F">
        <w:rPr>
          <w:rFonts w:ascii="Calibri" w:hAnsi="Calibri" w:cstheme="minorHAnsi"/>
          <w:color w:val="auto"/>
          <w:lang w:val="sk-SK" w:eastAsia="sl-SI"/>
        </w:rPr>
        <w:t xml:space="preserve"> a </w:t>
      </w:r>
      <w:r w:rsidR="00CC15A9" w:rsidRPr="004A2F8F">
        <w:rPr>
          <w:rFonts w:ascii="Calibri" w:hAnsi="Calibri" w:cstheme="minorHAnsi"/>
          <w:color w:val="auto"/>
          <w:lang w:val="sk-SK" w:eastAsia="sl-SI"/>
        </w:rPr>
        <w:t>zlepšenie</w:t>
      </w:r>
      <w:r w:rsidRPr="004A2F8F">
        <w:rPr>
          <w:rFonts w:ascii="Calibri" w:hAnsi="Calibri" w:cstheme="minorHAnsi"/>
          <w:color w:val="auto"/>
          <w:lang w:val="sk-SK" w:eastAsia="sl-SI"/>
        </w:rPr>
        <w:t xml:space="preserve"> vzájomnej tolerancie medzi rómskymi a nerómskymi obyvateľmi v obciach.  </w:t>
      </w:r>
    </w:p>
    <w:p w:rsidR="005010D2" w:rsidRPr="004A2F8F" w:rsidRDefault="005010D2" w:rsidP="00247210">
      <w:pPr>
        <w:spacing w:after="0" w:line="360" w:lineRule="auto"/>
        <w:ind w:right="312"/>
        <w:jc w:val="both"/>
        <w:rPr>
          <w:rFonts w:ascii="Calibri" w:hAnsi="Calibri" w:cstheme="minorHAnsi"/>
          <w:color w:val="auto"/>
          <w:lang w:val="sk-SK" w:eastAsia="sl-SI"/>
        </w:rPr>
      </w:pPr>
    </w:p>
    <w:p w:rsidR="00773675" w:rsidRPr="004A2F8F" w:rsidRDefault="00773675" w:rsidP="00247210">
      <w:pPr>
        <w:spacing w:after="0" w:line="360" w:lineRule="auto"/>
        <w:ind w:right="312"/>
        <w:jc w:val="both"/>
        <w:rPr>
          <w:rFonts w:ascii="Calibri" w:hAnsi="Calibri" w:cstheme="minorHAnsi"/>
          <w:color w:val="auto"/>
          <w:lang w:val="sk-SK" w:eastAsia="sl-SI"/>
        </w:rPr>
      </w:pPr>
    </w:p>
    <w:p w:rsidR="00773675" w:rsidRPr="004A2F8F" w:rsidRDefault="00773675" w:rsidP="00247210">
      <w:pPr>
        <w:spacing w:after="0" w:line="360" w:lineRule="auto"/>
        <w:ind w:right="312"/>
        <w:jc w:val="both"/>
        <w:rPr>
          <w:rFonts w:ascii="Calibri" w:hAnsi="Calibri" w:cstheme="minorHAnsi"/>
          <w:color w:val="auto"/>
          <w:lang w:val="sk-SK" w:eastAsia="sl-SI"/>
        </w:rPr>
      </w:pPr>
    </w:p>
    <w:p w:rsidR="00773675" w:rsidRPr="004A2F8F" w:rsidRDefault="00773675" w:rsidP="00247210">
      <w:pPr>
        <w:spacing w:after="0" w:line="360" w:lineRule="auto"/>
        <w:ind w:right="312"/>
        <w:jc w:val="both"/>
        <w:rPr>
          <w:rFonts w:ascii="Calibri" w:hAnsi="Calibri" w:cstheme="minorHAnsi"/>
          <w:color w:val="auto"/>
          <w:lang w:val="sk-SK" w:eastAsia="sl-SI"/>
        </w:rPr>
      </w:pPr>
    </w:p>
    <w:p w:rsidR="00773675" w:rsidRPr="004A2F8F" w:rsidRDefault="00773675" w:rsidP="00247210">
      <w:pPr>
        <w:spacing w:after="0" w:line="360" w:lineRule="auto"/>
        <w:ind w:right="312"/>
        <w:jc w:val="both"/>
        <w:rPr>
          <w:rFonts w:ascii="Calibri" w:hAnsi="Calibri" w:cstheme="minorHAnsi"/>
          <w:color w:val="auto"/>
          <w:lang w:val="sk-SK" w:eastAsia="sl-SI"/>
        </w:rPr>
      </w:pPr>
    </w:p>
    <w:p w:rsidR="005010D2" w:rsidRPr="004A2F8F" w:rsidRDefault="00CC15A9" w:rsidP="00247210">
      <w:pPr>
        <w:spacing w:after="0" w:line="360" w:lineRule="auto"/>
        <w:ind w:right="312"/>
        <w:jc w:val="both"/>
        <w:rPr>
          <w:rFonts w:ascii="Calibri" w:hAnsi="Calibri" w:cstheme="minorHAnsi"/>
          <w:b/>
          <w:color w:val="auto"/>
          <w:lang w:val="sk-SK" w:eastAsia="sl-SI"/>
        </w:rPr>
      </w:pPr>
      <w:r w:rsidRPr="004A2F8F">
        <w:rPr>
          <w:rFonts w:ascii="Calibri" w:hAnsi="Calibri" w:cstheme="minorHAnsi"/>
          <w:b/>
          <w:color w:val="auto"/>
          <w:lang w:val="sk-SK" w:eastAsia="sl-SI"/>
        </w:rPr>
        <w:lastRenderedPageBreak/>
        <w:t>Metodológia</w:t>
      </w:r>
    </w:p>
    <w:p w:rsidR="005010D2" w:rsidRPr="004A2F8F" w:rsidRDefault="005010D2" w:rsidP="00247210">
      <w:pPr>
        <w:spacing w:after="0" w:line="360" w:lineRule="auto"/>
        <w:ind w:right="312"/>
        <w:jc w:val="both"/>
        <w:rPr>
          <w:rFonts w:ascii="Calibri" w:hAnsi="Calibri" w:cstheme="minorHAnsi"/>
          <w:color w:val="auto"/>
          <w:lang w:val="sk-SK" w:eastAsia="sl-SI"/>
        </w:rPr>
      </w:pPr>
    </w:p>
    <w:p w:rsidR="00646E05" w:rsidRPr="004A2F8F" w:rsidRDefault="00CC15A9"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Tréningové moduly </w:t>
      </w:r>
      <w:r w:rsidR="00646E05" w:rsidRPr="004A2F8F">
        <w:rPr>
          <w:rFonts w:ascii="Calibri" w:hAnsi="Calibri" w:cstheme="minorHAnsi"/>
          <w:color w:val="auto"/>
          <w:lang w:val="sk-SK" w:eastAsia="sl-SI"/>
        </w:rPr>
        <w:t>sú založené na princípoch a praxi neformál</w:t>
      </w:r>
      <w:r w:rsidR="00C20FCC">
        <w:rPr>
          <w:rFonts w:ascii="Calibri" w:hAnsi="Calibri" w:cstheme="minorHAnsi"/>
          <w:color w:val="auto"/>
          <w:lang w:val="sk-SK" w:eastAsia="sl-SI"/>
        </w:rPr>
        <w:t>n</w:t>
      </w:r>
      <w:r w:rsidR="00646E05" w:rsidRPr="004A2F8F">
        <w:rPr>
          <w:rFonts w:ascii="Calibri" w:hAnsi="Calibri" w:cstheme="minorHAnsi"/>
          <w:color w:val="auto"/>
          <w:lang w:val="sk-SK" w:eastAsia="sl-SI"/>
        </w:rPr>
        <w:t xml:space="preserve">eho vzdelávania v sociálnej práci, aj keď boli vyvinuté a realizované v iných vzdelávacích kontextoch. </w:t>
      </w:r>
    </w:p>
    <w:p w:rsidR="00CC15A9" w:rsidRPr="004A2F8F" w:rsidRDefault="00646E05"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Sú to moduly:   </w:t>
      </w:r>
    </w:p>
    <w:p w:rsidR="005010D2" w:rsidRPr="004A2F8F" w:rsidRDefault="005010D2"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646E05" w:rsidRPr="004A2F8F">
        <w:rPr>
          <w:rFonts w:ascii="Calibri" w:hAnsi="Calibri" w:cstheme="minorHAnsi"/>
          <w:color w:val="auto"/>
          <w:lang w:val="sk-SK" w:eastAsia="sl-SI"/>
        </w:rPr>
        <w:t>založené na vnútornej motivácii žiaka</w:t>
      </w:r>
      <w:r w:rsidRPr="004A2F8F">
        <w:rPr>
          <w:rFonts w:ascii="Calibri" w:hAnsi="Calibri" w:cstheme="minorHAnsi"/>
          <w:color w:val="auto"/>
          <w:lang w:val="sk-SK" w:eastAsia="sl-SI"/>
        </w:rPr>
        <w:t>;</w:t>
      </w:r>
    </w:p>
    <w:p w:rsidR="005010D2" w:rsidRPr="004A2F8F" w:rsidRDefault="005010D2"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C30AED" w:rsidRPr="004A2F8F">
        <w:rPr>
          <w:rFonts w:ascii="Calibri" w:hAnsi="Calibri" w:cstheme="minorHAnsi"/>
          <w:color w:val="auto"/>
          <w:lang w:val="sk-SK" w:eastAsia="sl-SI"/>
        </w:rPr>
        <w:t>všeobecne neznamenajú</w:t>
      </w:r>
      <w:r w:rsidR="00646E05" w:rsidRPr="004A2F8F">
        <w:rPr>
          <w:rFonts w:ascii="Calibri" w:hAnsi="Calibri" w:cstheme="minorHAnsi"/>
          <w:color w:val="auto"/>
          <w:lang w:val="sk-SK" w:eastAsia="sl-SI"/>
        </w:rPr>
        <w:t xml:space="preserve"> kontrolu nad individuálnym študijným cieľom</w:t>
      </w:r>
      <w:r w:rsidRPr="004A2F8F">
        <w:rPr>
          <w:rFonts w:ascii="Calibri" w:hAnsi="Calibri" w:cstheme="minorHAnsi"/>
          <w:color w:val="auto"/>
          <w:lang w:val="sk-SK" w:eastAsia="sl-SI"/>
        </w:rPr>
        <w:t>;</w:t>
      </w:r>
    </w:p>
    <w:p w:rsidR="005010D2" w:rsidRPr="004A2F8F" w:rsidRDefault="005010D2"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C30AED" w:rsidRPr="004A2F8F">
        <w:rPr>
          <w:rFonts w:ascii="Calibri" w:hAnsi="Calibri" w:cstheme="minorHAnsi"/>
          <w:color w:val="auto"/>
          <w:lang w:val="sk-SK" w:eastAsia="sl-SI"/>
        </w:rPr>
        <w:t>zamerané na žiaka a založené na skúsenostiach účastníkov</w:t>
      </w:r>
      <w:r w:rsidRPr="004A2F8F">
        <w:rPr>
          <w:rFonts w:ascii="Calibri" w:hAnsi="Calibri" w:cstheme="minorHAnsi"/>
          <w:color w:val="auto"/>
          <w:lang w:val="sk-SK" w:eastAsia="sl-SI"/>
        </w:rPr>
        <w:t>;</w:t>
      </w:r>
    </w:p>
    <w:p w:rsidR="005010D2" w:rsidRPr="004A2F8F" w:rsidRDefault="005010D2"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C30AED" w:rsidRPr="004A2F8F">
        <w:rPr>
          <w:rFonts w:ascii="Calibri" w:hAnsi="Calibri" w:cstheme="minorHAnsi"/>
          <w:color w:val="auto"/>
          <w:lang w:val="sk-SK" w:eastAsia="sl-SI"/>
        </w:rPr>
        <w:t>založené na osobnej zodpovednosti za učenie, podporované silnou skupinovou veličinou a kolektívnym prístupom</w:t>
      </w:r>
      <w:r w:rsidRPr="004A2F8F">
        <w:rPr>
          <w:rFonts w:ascii="Calibri" w:hAnsi="Calibri" w:cstheme="minorHAnsi"/>
          <w:color w:val="auto"/>
          <w:lang w:val="sk-SK" w:eastAsia="sl-SI"/>
        </w:rPr>
        <w:t>;</w:t>
      </w:r>
    </w:p>
    <w:p w:rsidR="005010D2" w:rsidRPr="004A2F8F" w:rsidRDefault="005010D2"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B93D10">
        <w:rPr>
          <w:rFonts w:ascii="Calibri" w:hAnsi="Calibri" w:cstheme="minorHAnsi"/>
          <w:color w:val="auto"/>
          <w:lang w:val="sk-SK" w:eastAsia="sl-SI"/>
        </w:rPr>
        <w:t>umožňujú</w:t>
      </w:r>
      <w:r w:rsidR="00C30AED" w:rsidRPr="004A2F8F">
        <w:rPr>
          <w:rFonts w:ascii="Calibri" w:hAnsi="Calibri" w:cstheme="minorHAnsi"/>
          <w:color w:val="auto"/>
          <w:lang w:val="sk-SK" w:eastAsia="sl-SI"/>
        </w:rPr>
        <w:t>cpe účastníkom aplikovať a prenášať to, čo sa naučili, do praxe;</w:t>
      </w:r>
    </w:p>
    <w:p w:rsidR="005010D2" w:rsidRPr="004A2F8F" w:rsidRDefault="005010D2"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C30AED" w:rsidRPr="004A2F8F">
        <w:rPr>
          <w:rFonts w:ascii="Calibri" w:hAnsi="Calibri" w:cstheme="minorHAnsi"/>
          <w:color w:val="auto"/>
          <w:lang w:val="sk-SK" w:eastAsia="sl-SI"/>
        </w:rPr>
        <w:t>berúce do úvahy potreby a motivácie účastníkov a otvorené pravidelným spätným väzbám a hodnoteniam</w:t>
      </w:r>
      <w:r w:rsidRPr="004A2F8F">
        <w:rPr>
          <w:rFonts w:ascii="Calibri" w:hAnsi="Calibri" w:cstheme="minorHAnsi"/>
          <w:color w:val="auto"/>
          <w:lang w:val="sk-SK" w:eastAsia="sl-SI"/>
        </w:rPr>
        <w:t>;</w:t>
      </w:r>
    </w:p>
    <w:p w:rsidR="005010D2" w:rsidRPr="004A2F8F" w:rsidRDefault="005010D2"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C30AED" w:rsidRPr="004A2F8F">
        <w:rPr>
          <w:rFonts w:ascii="Calibri" w:hAnsi="Calibri" w:cstheme="minorHAnsi"/>
          <w:color w:val="auto"/>
          <w:lang w:val="sk-SK" w:eastAsia="sl-SI"/>
        </w:rPr>
        <w:t xml:space="preserve">dokumentované za účelom dosiahnutia maximálneho viacnásobného efektu. </w:t>
      </w:r>
    </w:p>
    <w:p w:rsidR="00995B46" w:rsidRPr="004A2F8F" w:rsidRDefault="00995B46" w:rsidP="00247210">
      <w:pPr>
        <w:spacing w:after="0" w:line="360" w:lineRule="auto"/>
        <w:ind w:right="312"/>
        <w:jc w:val="both"/>
        <w:rPr>
          <w:rFonts w:ascii="Calibri" w:hAnsi="Calibri" w:cstheme="minorHAnsi"/>
          <w:color w:val="auto"/>
          <w:lang w:val="sk-SK" w:eastAsia="sl-SI"/>
        </w:rPr>
      </w:pPr>
    </w:p>
    <w:p w:rsidR="00995B46" w:rsidRPr="004A2F8F" w:rsidRDefault="00995B46" w:rsidP="00247210">
      <w:pPr>
        <w:spacing w:after="0" w:line="360" w:lineRule="auto"/>
        <w:jc w:val="center"/>
        <w:rPr>
          <w:b/>
          <w:i/>
          <w:iCs/>
          <w:sz w:val="28"/>
          <w:szCs w:val="28"/>
          <w:lang w:val="sk-SK"/>
        </w:rPr>
      </w:pPr>
    </w:p>
    <w:p w:rsidR="00FC5AC1" w:rsidRPr="004A2F8F" w:rsidRDefault="00C30AED" w:rsidP="00247210">
      <w:pPr>
        <w:spacing w:after="0" w:line="360" w:lineRule="auto"/>
        <w:jc w:val="both"/>
        <w:rPr>
          <w:b/>
          <w:i/>
          <w:iCs/>
          <w:color w:val="auto"/>
          <w:sz w:val="28"/>
          <w:szCs w:val="28"/>
          <w:lang w:val="sk-SK"/>
        </w:rPr>
      </w:pPr>
      <w:r w:rsidRPr="004A2F8F">
        <w:rPr>
          <w:b/>
          <w:i/>
          <w:iCs/>
          <w:color w:val="auto"/>
          <w:sz w:val="28"/>
          <w:szCs w:val="28"/>
          <w:lang w:val="sk-SK"/>
        </w:rPr>
        <w:t>Vzájomné spoznávanie (rolová hra)</w:t>
      </w:r>
    </w:p>
    <w:p w:rsidR="00FC5AC1" w:rsidRPr="004A2F8F" w:rsidRDefault="00772BE0" w:rsidP="0044046B">
      <w:pPr>
        <w:pStyle w:val="Odsekzoznamu"/>
        <w:numPr>
          <w:ilvl w:val="0"/>
          <w:numId w:val="14"/>
        </w:numPr>
        <w:spacing w:after="0" w:line="360" w:lineRule="auto"/>
        <w:jc w:val="both"/>
        <w:rPr>
          <w:iCs/>
          <w:color w:val="auto"/>
          <w:lang w:val="sk-SK"/>
        </w:rPr>
      </w:pPr>
      <w:r>
        <w:rPr>
          <w:iCs/>
          <w:color w:val="auto"/>
          <w:lang w:val="sk-SK"/>
        </w:rPr>
        <w:t>Účastníci sa navzájom poznajú z</w:t>
      </w:r>
      <w:r w:rsidR="00C30AED" w:rsidRPr="004A2F8F">
        <w:rPr>
          <w:iCs/>
          <w:color w:val="auto"/>
          <w:lang w:val="sk-SK"/>
        </w:rPr>
        <w:t> predchádzajúceho tréningového stretnu</w:t>
      </w:r>
      <w:r w:rsidR="00A846C7">
        <w:rPr>
          <w:iCs/>
          <w:color w:val="auto"/>
          <w:lang w:val="sk-SK"/>
        </w:rPr>
        <w:t>tia. Napriek tomu je to vždy do</w:t>
      </w:r>
      <w:r w:rsidR="00C30AED" w:rsidRPr="004A2F8F">
        <w:rPr>
          <w:iCs/>
          <w:color w:val="auto"/>
          <w:lang w:val="sk-SK"/>
        </w:rPr>
        <w:t>b</w:t>
      </w:r>
      <w:r w:rsidR="00A846C7">
        <w:rPr>
          <w:iCs/>
          <w:color w:val="auto"/>
          <w:lang w:val="sk-SK"/>
        </w:rPr>
        <w:t>r</w:t>
      </w:r>
      <w:r w:rsidR="00C30AED" w:rsidRPr="004A2F8F">
        <w:rPr>
          <w:iCs/>
          <w:color w:val="auto"/>
          <w:lang w:val="sk-SK"/>
        </w:rPr>
        <w:t>ý spôsob, ako vyvolať účasť a tiež vidieť, ako veľa / ako málo si jeden od druhého pamätajú</w:t>
      </w:r>
      <w:r w:rsidR="00AC0F5E" w:rsidRPr="004A2F8F">
        <w:rPr>
          <w:iCs/>
          <w:color w:val="auto"/>
          <w:lang w:val="sk-SK"/>
        </w:rPr>
        <w:t>;</w:t>
      </w:r>
    </w:p>
    <w:p w:rsidR="0044046B" w:rsidRPr="002C203D" w:rsidRDefault="0044046B" w:rsidP="00247210">
      <w:pPr>
        <w:pStyle w:val="Odsekzoznamu"/>
        <w:numPr>
          <w:ilvl w:val="0"/>
          <w:numId w:val="14"/>
        </w:numPr>
        <w:spacing w:before="100" w:beforeAutospacing="1" w:after="100" w:afterAutospacing="1" w:line="360" w:lineRule="auto"/>
        <w:jc w:val="both"/>
        <w:rPr>
          <w:rFonts w:eastAsia="Times New Roman" w:cs="Times New Roman"/>
          <w:color w:val="222222"/>
          <w:lang w:val="sk-SK" w:eastAsia="en-US"/>
        </w:rPr>
      </w:pPr>
      <w:r w:rsidRPr="002C203D">
        <w:rPr>
          <w:rFonts w:eastAsia="Times New Roman" w:cs="Times New Roman"/>
          <w:color w:val="222222"/>
          <w:lang w:val="sk-SK" w:eastAsia="en-US"/>
        </w:rPr>
        <w:t xml:space="preserve">Pri práci s tínedžermi / žiakmi slúži tento pracovný prostriedok ako prekonanie vzdialeností medzi sociálnymi pracovníkmi a žiakmi. Jeho adaptácia tiež veľmi flexibilným spôsobom napomáha k začleneniu účastníkov rôzneho pohlavia a / alebo veku;  </w:t>
      </w:r>
    </w:p>
    <w:p w:rsidR="00AC0F5E" w:rsidRPr="004A2F8F" w:rsidRDefault="0044046B" w:rsidP="00247210">
      <w:pPr>
        <w:pStyle w:val="Odsekzoznamu"/>
        <w:numPr>
          <w:ilvl w:val="0"/>
          <w:numId w:val="14"/>
        </w:numPr>
        <w:spacing w:before="100" w:beforeAutospacing="1" w:after="100" w:afterAutospacing="1" w:line="360" w:lineRule="auto"/>
        <w:jc w:val="both"/>
        <w:outlineLvl w:val="1"/>
        <w:rPr>
          <w:rFonts w:ascii="Verdana" w:eastAsia="Times New Roman" w:hAnsi="Verdana" w:cs="Times New Roman"/>
          <w:color w:val="333333"/>
          <w:sz w:val="26"/>
          <w:szCs w:val="26"/>
          <w:lang w:val="sk-SK" w:eastAsia="en-US"/>
        </w:rPr>
      </w:pPr>
      <w:r w:rsidRPr="004A2F8F">
        <w:rPr>
          <w:iCs/>
          <w:color w:val="auto"/>
          <w:lang w:val="sk-SK"/>
        </w:rPr>
        <w:t xml:space="preserve">Je to </w:t>
      </w:r>
      <w:r w:rsidRPr="004A2F8F">
        <w:rPr>
          <w:i/>
          <w:iCs/>
          <w:color w:val="auto"/>
          <w:lang w:val="sk-SK"/>
        </w:rPr>
        <w:t>aktivita zameraná na budovanie skupiny</w:t>
      </w:r>
      <w:r w:rsidR="00AC0F5E" w:rsidRPr="004A2F8F">
        <w:rPr>
          <w:rFonts w:ascii="Verdana" w:eastAsia="Times New Roman" w:hAnsi="Verdana" w:cs="Times New Roman"/>
          <w:i/>
          <w:color w:val="222222"/>
          <w:sz w:val="19"/>
          <w:szCs w:val="19"/>
          <w:lang w:val="sk-SK" w:eastAsia="en-US"/>
        </w:rPr>
        <w:t>;</w:t>
      </w:r>
    </w:p>
    <w:p w:rsidR="00AC0F5E" w:rsidRPr="004A2F8F" w:rsidRDefault="0044046B" w:rsidP="00247210">
      <w:pPr>
        <w:pStyle w:val="Odsekzoznamu"/>
        <w:numPr>
          <w:ilvl w:val="0"/>
          <w:numId w:val="14"/>
        </w:numPr>
        <w:spacing w:before="100" w:beforeAutospacing="1" w:after="100" w:afterAutospacing="1" w:line="360" w:lineRule="auto"/>
        <w:jc w:val="both"/>
        <w:outlineLvl w:val="1"/>
        <w:rPr>
          <w:rFonts w:eastAsia="Times New Roman" w:cstheme="minorHAnsi"/>
          <w:color w:val="333333"/>
          <w:lang w:val="sk-SK" w:eastAsia="en-US"/>
        </w:rPr>
      </w:pPr>
      <w:r w:rsidRPr="004A2F8F">
        <w:rPr>
          <w:rFonts w:eastAsia="Times New Roman" w:cstheme="minorHAnsi"/>
          <w:color w:val="333333"/>
          <w:lang w:val="sk-SK" w:eastAsia="en-US"/>
        </w:rPr>
        <w:t>Popis pomôcky</w:t>
      </w:r>
      <w:r w:rsidR="00AC0F5E" w:rsidRPr="004A2F8F">
        <w:rPr>
          <w:rFonts w:eastAsia="Times New Roman" w:cstheme="minorHAnsi"/>
          <w:color w:val="333333"/>
          <w:lang w:val="sk-SK" w:eastAsia="en-US"/>
        </w:rPr>
        <w:t>:</w:t>
      </w:r>
    </w:p>
    <w:p w:rsidR="00AE5A57" w:rsidRPr="004A2F8F" w:rsidRDefault="0044046B" w:rsidP="00247210">
      <w:pPr>
        <w:spacing w:before="100" w:beforeAutospacing="1" w:after="100" w:afterAutospacing="1" w:line="360" w:lineRule="auto"/>
        <w:rPr>
          <w:rFonts w:eastAsia="Times New Roman" w:cstheme="minorHAnsi"/>
          <w:color w:val="222222"/>
          <w:lang w:val="sk-SK" w:eastAsia="en-US"/>
        </w:rPr>
      </w:pPr>
      <w:r w:rsidRPr="004A2F8F">
        <w:rPr>
          <w:rFonts w:eastAsia="Times New Roman" w:cstheme="minorHAnsi"/>
          <w:color w:val="222222"/>
          <w:lang w:val="sk-SK" w:eastAsia="en-US"/>
        </w:rPr>
        <w:t>Každý účastník dostane hárok, na ktorom je tabuľka s rôznymi charakteristikami. Podobne ako v „klasickej“ hre Bingo</w:t>
      </w:r>
      <w:r w:rsidR="00AE5A57" w:rsidRPr="004A2F8F">
        <w:rPr>
          <w:rFonts w:eastAsia="Times New Roman" w:cstheme="minorHAnsi"/>
          <w:color w:val="222222"/>
          <w:lang w:val="sk-SK" w:eastAsia="en-US"/>
        </w:rPr>
        <w:t>, musí</w:t>
      </w:r>
      <w:r w:rsidRPr="004A2F8F">
        <w:rPr>
          <w:rFonts w:eastAsia="Times New Roman" w:cstheme="minorHAnsi"/>
          <w:color w:val="222222"/>
          <w:lang w:val="sk-SK" w:eastAsia="en-US"/>
        </w:rPr>
        <w:t xml:space="preserve"> vyplniť riadky menami ostatných osôb</w:t>
      </w:r>
      <w:r w:rsidR="0052458E" w:rsidRPr="004A2F8F">
        <w:rPr>
          <w:rFonts w:eastAsia="Times New Roman" w:cstheme="minorHAnsi"/>
          <w:color w:val="222222"/>
          <w:lang w:val="sk-SK" w:eastAsia="en-US"/>
        </w:rPr>
        <w:t xml:space="preserve"> (</w:t>
      </w:r>
      <w:r w:rsidR="00AE5A57" w:rsidRPr="004A2F8F">
        <w:rPr>
          <w:rFonts w:eastAsia="Times New Roman" w:cstheme="minorHAnsi"/>
          <w:color w:val="222222"/>
          <w:lang w:val="sk-SK" w:eastAsia="en-US"/>
        </w:rPr>
        <w:t>rovnaké meno nemôže byť napísané dvakrát).</w:t>
      </w:r>
      <w:r w:rsidR="00AC0F5E" w:rsidRPr="004A2F8F">
        <w:rPr>
          <w:rFonts w:eastAsia="Times New Roman" w:cstheme="minorHAnsi"/>
          <w:color w:val="222222"/>
          <w:lang w:val="sk-SK" w:eastAsia="en-US"/>
        </w:rPr>
        <w:br/>
      </w:r>
      <w:r w:rsidR="00604170" w:rsidRPr="004A2F8F">
        <w:rPr>
          <w:rFonts w:eastAsia="Times New Roman" w:cstheme="minorHAnsi"/>
          <w:color w:val="222222"/>
          <w:lang w:val="sk-SK" w:eastAsia="en-US"/>
        </w:rPr>
        <w:t>Hneď ako výjde</w:t>
      </w:r>
      <w:r w:rsidR="00AE5A57" w:rsidRPr="004A2F8F">
        <w:rPr>
          <w:rFonts w:eastAsia="Times New Roman" w:cstheme="minorHAnsi"/>
          <w:color w:val="222222"/>
          <w:lang w:val="sk-SK" w:eastAsia="en-US"/>
        </w:rPr>
        <w:t xml:space="preserve"> riadok, osoba zakričí „Bingo“ a spolu si skontrolujeme odpovede.</w:t>
      </w:r>
    </w:p>
    <w:p w:rsidR="00037452" w:rsidRPr="004A2F8F" w:rsidRDefault="00AE5A57" w:rsidP="00247210">
      <w:pPr>
        <w:spacing w:before="100" w:beforeAutospacing="1" w:after="100" w:afterAutospacing="1" w:line="360" w:lineRule="auto"/>
        <w:rPr>
          <w:rFonts w:eastAsia="Times New Roman" w:cstheme="minorHAnsi"/>
          <w:color w:val="222222"/>
          <w:lang w:val="sk-SK" w:eastAsia="en-US"/>
        </w:rPr>
      </w:pPr>
      <w:r w:rsidRPr="004A2F8F">
        <w:rPr>
          <w:rFonts w:eastAsia="Times New Roman" w:cstheme="minorHAnsi"/>
          <w:color w:val="222222"/>
          <w:lang w:val="sk-SK" w:eastAsia="en-US"/>
        </w:rPr>
        <w:lastRenderedPageBreak/>
        <w:t xml:space="preserve">Tabuľka môže byť použitá v tomto znení, ale môže byť prispôsobená osobitostiam skupinového zloženia. Dôležité charakteristiky pracovnej metódy sú dané: jej interaktivitou a jej neformálnym prístupom.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2544"/>
        <w:gridCol w:w="2082"/>
        <w:gridCol w:w="2350"/>
      </w:tblGrid>
      <w:tr w:rsidR="002B1E91" w:rsidRPr="004A2F8F" w:rsidTr="00037452">
        <w:trPr>
          <w:trHeight w:val="2084"/>
          <w:jc w:val="center"/>
        </w:trPr>
        <w:tc>
          <w:tcPr>
            <w:tcW w:w="0" w:type="auto"/>
            <w:vAlign w:val="center"/>
          </w:tcPr>
          <w:p w:rsidR="00037452"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sa zaujíma o záhradníctvo</w:t>
            </w:r>
          </w:p>
        </w:tc>
        <w:tc>
          <w:tcPr>
            <w:tcW w:w="0" w:type="auto"/>
            <w:vAlign w:val="center"/>
          </w:tcPr>
          <w:p w:rsidR="00037452"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vyrástol na vidieku</w:t>
            </w:r>
          </w:p>
        </w:tc>
        <w:tc>
          <w:tcPr>
            <w:tcW w:w="0" w:type="auto"/>
            <w:vAlign w:val="center"/>
          </w:tcPr>
          <w:p w:rsidR="00037452"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žije v krajine, v ktorej sa nenarodil</w:t>
            </w:r>
          </w:p>
        </w:tc>
        <w:tc>
          <w:tcPr>
            <w:tcW w:w="0" w:type="auto"/>
            <w:vAlign w:val="center"/>
          </w:tcPr>
          <w:p w:rsidR="00037452"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je vegetarián</w:t>
            </w:r>
          </w:p>
        </w:tc>
      </w:tr>
      <w:tr w:rsidR="002B1E91" w:rsidRPr="004A2F8F" w:rsidTr="00037452">
        <w:trPr>
          <w:trHeight w:val="2084"/>
          <w:jc w:val="center"/>
        </w:trPr>
        <w:tc>
          <w:tcPr>
            <w:tcW w:w="0" w:type="auto"/>
            <w:vAlign w:val="center"/>
          </w:tcPr>
          <w:p w:rsidR="00037452"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bol alebo je členom miestnej rady</w:t>
            </w:r>
          </w:p>
        </w:tc>
        <w:tc>
          <w:tcPr>
            <w:tcW w:w="0" w:type="auto"/>
            <w:vAlign w:val="center"/>
          </w:tcPr>
          <w:p w:rsidR="00AE5A57"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vie, čo znamená</w:t>
            </w:r>
          </w:p>
          <w:p w:rsidR="00037452"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 xml:space="preserve"> „kamav tut“</w:t>
            </w:r>
          </w:p>
        </w:tc>
        <w:tc>
          <w:tcPr>
            <w:tcW w:w="0" w:type="auto"/>
            <w:vAlign w:val="center"/>
          </w:tcPr>
          <w:p w:rsidR="00037452"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má 4 alebo viac detí</w:t>
            </w:r>
          </w:p>
        </w:tc>
        <w:tc>
          <w:tcPr>
            <w:tcW w:w="0" w:type="auto"/>
            <w:vAlign w:val="center"/>
          </w:tcPr>
          <w:p w:rsidR="00037452"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hrá na hudobný nástroj alebo vie spievať</w:t>
            </w:r>
          </w:p>
        </w:tc>
      </w:tr>
      <w:tr w:rsidR="002B1E91" w:rsidRPr="004A2F8F" w:rsidTr="00037452">
        <w:trPr>
          <w:trHeight w:val="2084"/>
          <w:jc w:val="center"/>
        </w:trPr>
        <w:tc>
          <w:tcPr>
            <w:tcW w:w="0" w:type="auto"/>
            <w:vAlign w:val="center"/>
          </w:tcPr>
          <w:p w:rsidR="00037452" w:rsidRPr="004A2F8F" w:rsidRDefault="00AE5A57"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už pracoval v bare</w:t>
            </w:r>
          </w:p>
        </w:tc>
        <w:tc>
          <w:tcPr>
            <w:tcW w:w="0" w:type="auto"/>
            <w:vAlign w:val="center"/>
          </w:tcPr>
          <w:p w:rsidR="00037452" w:rsidRPr="004A2F8F" w:rsidRDefault="002B1E91"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má rád maľovanie alebo fotografické umenie</w:t>
            </w:r>
          </w:p>
        </w:tc>
        <w:tc>
          <w:tcPr>
            <w:tcW w:w="0" w:type="auto"/>
            <w:vAlign w:val="center"/>
          </w:tcPr>
          <w:p w:rsidR="00037452" w:rsidRPr="004A2F8F" w:rsidRDefault="002B1E91"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ovláda  4 alebo viac jazykov</w:t>
            </w:r>
          </w:p>
        </w:tc>
        <w:tc>
          <w:tcPr>
            <w:tcW w:w="0" w:type="auto"/>
            <w:vAlign w:val="center"/>
          </w:tcPr>
          <w:p w:rsidR="00037452" w:rsidRPr="004A2F8F" w:rsidRDefault="002B1E91"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má rád futbal</w:t>
            </w:r>
          </w:p>
        </w:tc>
      </w:tr>
      <w:tr w:rsidR="002B1E91" w:rsidRPr="004A2F8F" w:rsidTr="00037452">
        <w:trPr>
          <w:trHeight w:val="2227"/>
          <w:jc w:val="center"/>
        </w:trPr>
        <w:tc>
          <w:tcPr>
            <w:tcW w:w="0" w:type="auto"/>
            <w:vAlign w:val="center"/>
          </w:tcPr>
          <w:p w:rsidR="00037452" w:rsidRPr="004A2F8F" w:rsidRDefault="002B1E91"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je alebo bol školským učiteľom</w:t>
            </w:r>
          </w:p>
        </w:tc>
        <w:tc>
          <w:tcPr>
            <w:tcW w:w="0" w:type="auto"/>
            <w:vAlign w:val="center"/>
          </w:tcPr>
          <w:p w:rsidR="00037452" w:rsidRPr="004A2F8F" w:rsidRDefault="002B1E91"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rád tancuje</w:t>
            </w:r>
          </w:p>
        </w:tc>
        <w:tc>
          <w:tcPr>
            <w:tcW w:w="0" w:type="auto"/>
            <w:vAlign w:val="center"/>
          </w:tcPr>
          <w:p w:rsidR="00037452" w:rsidRPr="004A2F8F" w:rsidRDefault="002B1E91"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dobre varí</w:t>
            </w:r>
          </w:p>
        </w:tc>
        <w:tc>
          <w:tcPr>
            <w:tcW w:w="0" w:type="auto"/>
            <w:vAlign w:val="center"/>
          </w:tcPr>
          <w:p w:rsidR="00037452" w:rsidRPr="004A2F8F" w:rsidRDefault="002B1E91" w:rsidP="00247210">
            <w:pPr>
              <w:spacing w:line="360" w:lineRule="auto"/>
              <w:jc w:val="center"/>
              <w:rPr>
                <w:rFonts w:ascii="Myriad Pro Cond" w:hAnsi="Myriad Pro Cond" w:cs="Arial"/>
                <w:sz w:val="28"/>
                <w:szCs w:val="28"/>
                <w:lang w:val="sk-SK"/>
              </w:rPr>
            </w:pPr>
            <w:r w:rsidRPr="004A2F8F">
              <w:rPr>
                <w:rFonts w:ascii="Myriad Pro Cond" w:hAnsi="Myriad Pro Cond" w:cs="Arial"/>
                <w:sz w:val="28"/>
                <w:szCs w:val="28"/>
                <w:lang w:val="sk-SK"/>
              </w:rPr>
              <w:t>Niekto, kto je členom politickej strany</w:t>
            </w:r>
          </w:p>
        </w:tc>
      </w:tr>
    </w:tbl>
    <w:p w:rsidR="00AC0F5E" w:rsidRPr="004A2F8F" w:rsidRDefault="00AC0F5E" w:rsidP="00247210">
      <w:pPr>
        <w:spacing w:after="0" w:line="360" w:lineRule="auto"/>
        <w:jc w:val="both"/>
        <w:rPr>
          <w:rFonts w:eastAsia="Times New Roman" w:cstheme="minorHAnsi"/>
          <w:color w:val="222222"/>
          <w:lang w:val="sk-SK" w:eastAsia="en-US"/>
        </w:rPr>
      </w:pPr>
    </w:p>
    <w:p w:rsidR="00901448" w:rsidRPr="004A2F8F" w:rsidRDefault="00901448" w:rsidP="00247210">
      <w:pPr>
        <w:spacing w:after="0" w:line="360" w:lineRule="auto"/>
        <w:jc w:val="both"/>
        <w:rPr>
          <w:b/>
          <w:i/>
          <w:iCs/>
          <w:color w:val="auto"/>
          <w:sz w:val="28"/>
          <w:szCs w:val="28"/>
          <w:lang w:val="sk-SK"/>
        </w:rPr>
      </w:pPr>
    </w:p>
    <w:p w:rsidR="00901448" w:rsidRPr="004A2F8F" w:rsidRDefault="00901448" w:rsidP="00247210">
      <w:pPr>
        <w:spacing w:after="0" w:line="360" w:lineRule="auto"/>
        <w:jc w:val="both"/>
        <w:rPr>
          <w:b/>
          <w:i/>
          <w:iCs/>
          <w:color w:val="auto"/>
          <w:sz w:val="28"/>
          <w:szCs w:val="28"/>
          <w:lang w:val="sk-SK"/>
        </w:rPr>
      </w:pPr>
    </w:p>
    <w:p w:rsidR="00901448" w:rsidRPr="004A2F8F" w:rsidRDefault="00901448" w:rsidP="00247210">
      <w:pPr>
        <w:spacing w:after="0" w:line="360" w:lineRule="auto"/>
        <w:jc w:val="both"/>
        <w:rPr>
          <w:b/>
          <w:i/>
          <w:iCs/>
          <w:color w:val="auto"/>
          <w:sz w:val="28"/>
          <w:szCs w:val="28"/>
          <w:lang w:val="sk-SK"/>
        </w:rPr>
      </w:pPr>
    </w:p>
    <w:p w:rsidR="00901448" w:rsidRPr="004A2F8F" w:rsidRDefault="00901448" w:rsidP="00247210">
      <w:pPr>
        <w:spacing w:after="0" w:line="360" w:lineRule="auto"/>
        <w:jc w:val="both"/>
        <w:rPr>
          <w:b/>
          <w:i/>
          <w:iCs/>
          <w:color w:val="auto"/>
          <w:sz w:val="28"/>
          <w:szCs w:val="28"/>
          <w:lang w:val="sk-SK"/>
        </w:rPr>
      </w:pPr>
    </w:p>
    <w:p w:rsidR="00901448" w:rsidRPr="004A2F8F" w:rsidRDefault="00901448" w:rsidP="00247210">
      <w:pPr>
        <w:spacing w:after="0" w:line="360" w:lineRule="auto"/>
        <w:jc w:val="both"/>
        <w:rPr>
          <w:b/>
          <w:i/>
          <w:iCs/>
          <w:color w:val="auto"/>
          <w:sz w:val="28"/>
          <w:szCs w:val="28"/>
          <w:lang w:val="sk-SK"/>
        </w:rPr>
      </w:pPr>
    </w:p>
    <w:p w:rsidR="00901448" w:rsidRPr="004A2F8F" w:rsidRDefault="00901448" w:rsidP="00247210">
      <w:pPr>
        <w:spacing w:after="0" w:line="360" w:lineRule="auto"/>
        <w:jc w:val="both"/>
        <w:rPr>
          <w:b/>
          <w:i/>
          <w:iCs/>
          <w:color w:val="auto"/>
          <w:sz w:val="28"/>
          <w:szCs w:val="28"/>
          <w:lang w:val="sk-SK"/>
        </w:rPr>
      </w:pPr>
    </w:p>
    <w:p w:rsidR="00037452" w:rsidRPr="004A2F8F" w:rsidRDefault="002B1E91" w:rsidP="00247210">
      <w:pPr>
        <w:spacing w:after="0" w:line="360" w:lineRule="auto"/>
        <w:jc w:val="both"/>
        <w:rPr>
          <w:b/>
          <w:i/>
          <w:iCs/>
          <w:color w:val="auto"/>
          <w:sz w:val="28"/>
          <w:szCs w:val="28"/>
          <w:lang w:val="sk-SK"/>
        </w:rPr>
      </w:pPr>
      <w:r w:rsidRPr="004A2F8F">
        <w:rPr>
          <w:b/>
          <w:i/>
          <w:iCs/>
          <w:color w:val="auto"/>
          <w:sz w:val="28"/>
          <w:szCs w:val="28"/>
          <w:lang w:val="sk-SK"/>
        </w:rPr>
        <w:t>Verejnoprospešná práca alebo služba komunite</w:t>
      </w:r>
    </w:p>
    <w:p w:rsidR="003949A3" w:rsidRPr="004A2F8F" w:rsidRDefault="003949A3" w:rsidP="00247210">
      <w:pPr>
        <w:spacing w:after="0" w:line="360" w:lineRule="auto"/>
        <w:ind w:right="312"/>
        <w:jc w:val="both"/>
        <w:rPr>
          <w:rFonts w:ascii="Calibri" w:hAnsi="Calibri" w:cstheme="minorHAnsi"/>
          <w:color w:val="auto"/>
          <w:lang w:val="sk-SK" w:eastAsia="sl-SI"/>
        </w:rPr>
      </w:pPr>
    </w:p>
    <w:p w:rsidR="002B1E91" w:rsidRPr="004A2F8F" w:rsidRDefault="002B1E91"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Väčšina Rómov, ktorí žijú v Európskej Únii, sú jej členmi a majú presne tie isté práva ako ostatní občania Európskej Únie. Tieto práva sú popísané v Charte základných práv Európskej Únie</w:t>
      </w:r>
      <w:r w:rsidRPr="004A2F8F">
        <w:rPr>
          <w:rStyle w:val="Odkaznapoznmkupodiarou"/>
          <w:rFonts w:ascii="Calibri" w:hAnsi="Calibri" w:cstheme="minorHAnsi"/>
          <w:color w:val="auto"/>
          <w:lang w:val="sk-SK" w:eastAsia="sl-SI"/>
        </w:rPr>
        <w:footnoteReference w:id="2"/>
      </w:r>
      <w:r w:rsidRPr="004A2F8F">
        <w:rPr>
          <w:rFonts w:ascii="Calibri" w:hAnsi="Calibri" w:cstheme="minorHAnsi"/>
          <w:color w:val="auto"/>
          <w:lang w:val="sk-SK" w:eastAsia="sl-SI"/>
        </w:rPr>
        <w:t xml:space="preserve">. Rómovia vo všetkých európskych krajinách by mali mať rovnaké práva ako ostatní občania a malo by byť s nimi zaobchádzané rovnocenne bez diskriminácie. Niektorí Rómovia žijúci v Európskej Únii sú legálne </w:t>
      </w:r>
      <w:r w:rsidR="00F97C89" w:rsidRPr="004A2F8F">
        <w:rPr>
          <w:rFonts w:ascii="Calibri" w:hAnsi="Calibri" w:cstheme="minorHAnsi"/>
          <w:color w:val="auto"/>
          <w:lang w:val="sk-SK" w:eastAsia="sl-SI"/>
        </w:rPr>
        <w:t>prebývajúci „štátni príslušníci tretích krajín“ (migranti z oblastí mimo EÚ) a majú rovnaké práva ako ostatní štátni príslušníci tretích krajín.</w:t>
      </w:r>
      <w:r w:rsidRPr="004A2F8F">
        <w:rPr>
          <w:rFonts w:ascii="Calibri" w:hAnsi="Calibri" w:cstheme="minorHAnsi"/>
          <w:color w:val="auto"/>
          <w:lang w:val="sk-SK" w:eastAsia="sl-SI"/>
        </w:rPr>
        <w:t xml:space="preserve"> </w:t>
      </w:r>
    </w:p>
    <w:p w:rsidR="00810E9A" w:rsidRPr="004A2F8F" w:rsidRDefault="00F97C89"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Diskriminácia</w:t>
      </w:r>
      <w:r w:rsidR="00E97878">
        <w:rPr>
          <w:rFonts w:ascii="Calibri" w:hAnsi="Calibri" w:cstheme="minorHAnsi"/>
          <w:color w:val="auto"/>
          <w:lang w:val="sk-SK" w:eastAsia="sl-SI"/>
        </w:rPr>
        <w:t xml:space="preserve"> rasového a etnického pôvodu je</w:t>
      </w:r>
      <w:r w:rsidRPr="004A2F8F">
        <w:rPr>
          <w:rFonts w:ascii="Calibri" w:hAnsi="Calibri" w:cstheme="minorHAnsi"/>
          <w:color w:val="auto"/>
          <w:lang w:val="sk-SK" w:eastAsia="sl-SI"/>
        </w:rPr>
        <w:t xml:space="preserve"> zakázaná Smernicou o rasovej rovnosti v Európskej Únii</w:t>
      </w:r>
      <w:r w:rsidRPr="004A2F8F">
        <w:rPr>
          <w:rStyle w:val="Odkaznapoznmkupodiarou"/>
          <w:rFonts w:ascii="Calibri" w:hAnsi="Calibri" w:cstheme="minorHAnsi"/>
          <w:color w:val="auto"/>
          <w:lang w:val="sk-SK" w:eastAsia="sl-SI"/>
        </w:rPr>
        <w:footnoteReference w:id="3"/>
      </w:r>
      <w:r w:rsidRPr="004A2F8F">
        <w:rPr>
          <w:rFonts w:ascii="Calibri" w:hAnsi="Calibri" w:cstheme="minorHAnsi"/>
          <w:color w:val="auto"/>
          <w:lang w:val="sk-SK" w:eastAsia="sl-SI"/>
        </w:rPr>
        <w:t xml:space="preserve"> a je ilegálna vo všetkých členských štátoch EÚ. Diskriminácia voči Rómom má však dlhú históriu, ktorá pokračuje až doteraz. Veľa Rómov v Európe čelí predsudkom, intolerancii, diskriminácii a vylúčeniu vo svojom každodennom živote. </w:t>
      </w:r>
    </w:p>
    <w:p w:rsidR="00810E9A" w:rsidRPr="004A2F8F" w:rsidRDefault="00810E9A" w:rsidP="00247210">
      <w:pPr>
        <w:spacing w:after="0" w:line="360" w:lineRule="auto"/>
        <w:ind w:right="312"/>
        <w:jc w:val="both"/>
        <w:rPr>
          <w:rFonts w:ascii="Calibri" w:hAnsi="Calibri" w:cstheme="minorHAnsi"/>
          <w:color w:val="auto"/>
          <w:lang w:val="sk-SK" w:eastAsia="sl-SI"/>
        </w:rPr>
      </w:pPr>
    </w:p>
    <w:p w:rsidR="00810E9A" w:rsidRPr="004A2F8F" w:rsidRDefault="00F97C89"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To má mnoho nasledovných dôsledkov na Rómov: </w:t>
      </w:r>
    </w:p>
    <w:p w:rsidR="00810E9A" w:rsidRPr="004A2F8F" w:rsidRDefault="00810E9A"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467BCC">
        <w:rPr>
          <w:rFonts w:ascii="Calibri" w:hAnsi="Calibri" w:cstheme="minorHAnsi"/>
          <w:color w:val="auto"/>
          <w:lang w:val="sk-SK" w:eastAsia="sl-SI"/>
        </w:rPr>
        <w:t>Očakávaná d</w:t>
      </w:r>
      <w:r w:rsidR="00F97C89" w:rsidRPr="004A2F8F">
        <w:rPr>
          <w:rFonts w:ascii="Calibri" w:hAnsi="Calibri" w:cstheme="minorHAnsi"/>
          <w:color w:val="auto"/>
          <w:lang w:val="sk-SK" w:eastAsia="sl-SI"/>
        </w:rPr>
        <w:t>ĺžka života Róma je o 10 rokov kratšia v porovnaní s ostatnými občanmi Európy;</w:t>
      </w:r>
    </w:p>
    <w:p w:rsidR="00F97C89" w:rsidRPr="004A2F8F" w:rsidRDefault="00810E9A"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w:t>
      </w:r>
      <w:r w:rsidR="00F97C89" w:rsidRPr="004A2F8F">
        <w:rPr>
          <w:rFonts w:ascii="Calibri" w:hAnsi="Calibri" w:cstheme="minorHAnsi"/>
          <w:color w:val="auto"/>
          <w:lang w:val="sk-SK" w:eastAsia="sl-SI"/>
        </w:rPr>
        <w:t xml:space="preserve"> Miera úmrtnosti dojčiat medzi Rómami je 2 až 6-krát vyššia ako miera úmrtnosti vo všeobecnej populácii Európy; </w:t>
      </w:r>
      <w:r w:rsidRPr="004A2F8F">
        <w:rPr>
          <w:rFonts w:ascii="Calibri" w:hAnsi="Calibri" w:cstheme="minorHAnsi"/>
          <w:color w:val="auto"/>
          <w:lang w:val="sk-SK" w:eastAsia="sl-SI"/>
        </w:rPr>
        <w:t xml:space="preserve"> </w:t>
      </w:r>
    </w:p>
    <w:p w:rsidR="00810E9A" w:rsidRPr="004A2F8F" w:rsidRDefault="00810E9A"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C45FAC" w:rsidRPr="004A2F8F">
        <w:rPr>
          <w:rFonts w:ascii="Calibri" w:hAnsi="Calibri" w:cstheme="minorHAnsi"/>
          <w:color w:val="auto"/>
          <w:lang w:val="sk-SK" w:eastAsia="sl-SI"/>
        </w:rPr>
        <w:t>Menej ako polovica rómskych detí úspešne absolvuje základnú školu a veľmi málo z nich navštevuje strednú školu</w:t>
      </w:r>
      <w:r w:rsidRPr="004A2F8F">
        <w:rPr>
          <w:rFonts w:ascii="Calibri" w:hAnsi="Calibri" w:cstheme="minorHAnsi"/>
          <w:color w:val="auto"/>
          <w:lang w:val="sk-SK" w:eastAsia="sl-SI"/>
        </w:rPr>
        <w:t xml:space="preserve">; </w:t>
      </w:r>
    </w:p>
    <w:p w:rsidR="00810E9A" w:rsidRPr="004A2F8F" w:rsidRDefault="00810E9A"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C45FAC" w:rsidRPr="004A2F8F">
        <w:rPr>
          <w:rFonts w:ascii="Calibri" w:hAnsi="Calibri" w:cstheme="minorHAnsi"/>
          <w:color w:val="auto"/>
          <w:lang w:val="sk-SK" w:eastAsia="sl-SI"/>
        </w:rPr>
        <w:t>Miera zamestnanosti je u Rómov nižšia ako miera zamestnanosti vo všeobecnej populácii</w:t>
      </w:r>
      <w:r w:rsidRPr="004A2F8F">
        <w:rPr>
          <w:rFonts w:ascii="Calibri" w:hAnsi="Calibri" w:cstheme="minorHAnsi"/>
          <w:color w:val="auto"/>
          <w:lang w:val="sk-SK" w:eastAsia="sl-SI"/>
        </w:rPr>
        <w:t>;</w:t>
      </w:r>
    </w:p>
    <w:p w:rsidR="00AF4274" w:rsidRPr="004A2F8F" w:rsidRDefault="00810E9A"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C45FAC" w:rsidRPr="004A2F8F">
        <w:rPr>
          <w:rFonts w:ascii="Calibri" w:hAnsi="Calibri" w:cstheme="minorHAnsi"/>
          <w:color w:val="auto"/>
          <w:lang w:val="sk-SK" w:eastAsia="sl-SI"/>
        </w:rPr>
        <w:t xml:space="preserve">Bývanie je často chudobné s neadekvátnym prístupom k službám. </w:t>
      </w:r>
    </w:p>
    <w:p w:rsidR="00C45FAC" w:rsidRPr="004A2F8F" w:rsidRDefault="00C45FAC" w:rsidP="00247210">
      <w:pPr>
        <w:spacing w:after="0" w:line="360" w:lineRule="auto"/>
        <w:ind w:right="312"/>
        <w:jc w:val="both"/>
        <w:rPr>
          <w:rFonts w:ascii="Calibri" w:hAnsi="Calibri" w:cstheme="minorHAnsi"/>
          <w:color w:val="auto"/>
          <w:lang w:val="sk-SK" w:eastAsia="sl-SI"/>
        </w:rPr>
      </w:pPr>
    </w:p>
    <w:p w:rsidR="00AF4274" w:rsidRPr="004A2F8F" w:rsidRDefault="00C45FAC" w:rsidP="00247210">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Vzhľadom na tieto okolnosti je nevyhnutné učiniť komunitu kľúčovým elementom v riešení problémov, ktorým čelia jednotlivci</w:t>
      </w:r>
      <w:r w:rsidR="00AF4274"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 xml:space="preserve">V rómskych osadách, viac ako v iných miestach,  je veľmi dôležitá otázka „vlastníctva“ pre správny vývoj komunity. </w:t>
      </w:r>
    </w:p>
    <w:p w:rsidR="003B34A9" w:rsidRPr="004A2F8F" w:rsidRDefault="003B34A9" w:rsidP="00FE141F">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lastRenderedPageBreak/>
        <w:t xml:space="preserve">Škola ako centrálny element má byť vnímaná ako motor komunitného rozvoja. Prístup, akým by mohla byť využitá, je daný </w:t>
      </w:r>
      <w:r w:rsidRPr="004A2F8F">
        <w:rPr>
          <w:rFonts w:ascii="Calibri" w:hAnsi="Calibri" w:cstheme="minorHAnsi"/>
          <w:i/>
          <w:color w:val="auto"/>
          <w:lang w:val="sk-SK" w:eastAsia="sl-SI"/>
        </w:rPr>
        <w:t>„Jednotným programom rovnosti“</w:t>
      </w:r>
      <w:r w:rsidRPr="004A2F8F">
        <w:rPr>
          <w:rFonts w:ascii="Calibri" w:hAnsi="Calibri" w:cstheme="minorHAnsi"/>
          <w:color w:val="auto"/>
          <w:lang w:val="sk-SK" w:eastAsia="sl-SI"/>
        </w:rPr>
        <w:t>. Škola aktívne podnecuje rovnaké príležitosti pre všetkých študentov, rodičov, učiteľov a riaditeľov za účelom vytvorenia harmonickej študijnej komunity, kde</w:t>
      </w:r>
      <w:r w:rsidR="00467BCC">
        <w:rPr>
          <w:rFonts w:ascii="Calibri" w:hAnsi="Calibri" w:cstheme="minorHAnsi"/>
          <w:color w:val="auto"/>
          <w:lang w:val="sk-SK" w:eastAsia="sl-SI"/>
        </w:rPr>
        <w:t xml:space="preserve"> </w:t>
      </w:r>
      <w:r w:rsidRPr="004A2F8F">
        <w:rPr>
          <w:rFonts w:ascii="Calibri" w:hAnsi="Calibri" w:cstheme="minorHAnsi"/>
          <w:color w:val="auto"/>
          <w:lang w:val="sk-SK" w:eastAsia="sl-SI"/>
        </w:rPr>
        <w:t xml:space="preserve">každý dosahuje úspech. </w:t>
      </w:r>
    </w:p>
    <w:p w:rsidR="003B34A9" w:rsidRPr="004A2F8F" w:rsidRDefault="003B34A9" w:rsidP="00FE141F">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Jednotný program rovnosti je založený na 7 kľúčových zásadách a na ich rokovaní sa zúčastnili všetci zástupcovia školskej komunity: </w:t>
      </w:r>
    </w:p>
    <w:p w:rsidR="00FE141F" w:rsidRPr="004A2F8F" w:rsidRDefault="003B34A9" w:rsidP="00FE141F">
      <w:pPr>
        <w:pStyle w:val="Odsekzoznamu"/>
        <w:numPr>
          <w:ilvl w:val="0"/>
          <w:numId w:val="23"/>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Deti</w:t>
      </w:r>
      <w:r w:rsidR="00FE141F" w:rsidRPr="004A2F8F">
        <w:rPr>
          <w:rFonts w:ascii="Calibri" w:hAnsi="Calibri" w:cstheme="minorHAnsi"/>
          <w:color w:val="auto"/>
          <w:lang w:val="sk-SK" w:eastAsia="sl-SI"/>
        </w:rPr>
        <w:t>;</w:t>
      </w:r>
    </w:p>
    <w:p w:rsidR="00FE141F" w:rsidRPr="004A2F8F" w:rsidRDefault="003B34A9" w:rsidP="00FE141F">
      <w:pPr>
        <w:pStyle w:val="Odsekzoznamu"/>
        <w:numPr>
          <w:ilvl w:val="0"/>
          <w:numId w:val="23"/>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Učitelia</w:t>
      </w:r>
      <w:r w:rsidR="00FE141F" w:rsidRPr="004A2F8F">
        <w:rPr>
          <w:rFonts w:ascii="Calibri" w:hAnsi="Calibri" w:cstheme="minorHAnsi"/>
          <w:color w:val="auto"/>
          <w:lang w:val="sk-SK" w:eastAsia="sl-SI"/>
        </w:rPr>
        <w:t>;</w:t>
      </w:r>
    </w:p>
    <w:p w:rsidR="00FE141F" w:rsidRPr="004A2F8F" w:rsidRDefault="003B34A9" w:rsidP="00FE141F">
      <w:pPr>
        <w:pStyle w:val="Odsekzoznamu"/>
        <w:numPr>
          <w:ilvl w:val="0"/>
          <w:numId w:val="23"/>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Supervízori</w:t>
      </w:r>
      <w:r w:rsidR="00FE141F" w:rsidRPr="004A2F8F">
        <w:rPr>
          <w:rFonts w:ascii="Calibri" w:hAnsi="Calibri" w:cstheme="minorHAnsi"/>
          <w:color w:val="auto"/>
          <w:lang w:val="sk-SK" w:eastAsia="sl-SI"/>
        </w:rPr>
        <w:t>;</w:t>
      </w:r>
    </w:p>
    <w:p w:rsidR="00FE141F" w:rsidRPr="004A2F8F" w:rsidRDefault="003B34A9" w:rsidP="00FE141F">
      <w:pPr>
        <w:pStyle w:val="Odsekzoznamu"/>
        <w:numPr>
          <w:ilvl w:val="0"/>
          <w:numId w:val="23"/>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Rodičia</w:t>
      </w:r>
      <w:r w:rsidR="00FE141F" w:rsidRPr="004A2F8F">
        <w:rPr>
          <w:rFonts w:ascii="Calibri" w:hAnsi="Calibri" w:cstheme="minorHAnsi"/>
          <w:color w:val="auto"/>
          <w:lang w:val="sk-SK" w:eastAsia="sl-SI"/>
        </w:rPr>
        <w:t>;</w:t>
      </w:r>
    </w:p>
    <w:p w:rsidR="00FE141F" w:rsidRPr="004A2F8F" w:rsidRDefault="003B34A9" w:rsidP="00FE141F">
      <w:pPr>
        <w:pStyle w:val="Odsekzoznamu"/>
        <w:numPr>
          <w:ilvl w:val="0"/>
          <w:numId w:val="23"/>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Zákonní zástupcovia</w:t>
      </w:r>
      <w:r w:rsidR="00FE141F" w:rsidRPr="004A2F8F">
        <w:rPr>
          <w:rFonts w:ascii="Calibri" w:hAnsi="Calibri" w:cstheme="minorHAnsi"/>
          <w:color w:val="auto"/>
          <w:lang w:val="sk-SK" w:eastAsia="sl-SI"/>
        </w:rPr>
        <w:t>;</w:t>
      </w:r>
    </w:p>
    <w:p w:rsidR="00FE141F" w:rsidRPr="004A2F8F" w:rsidRDefault="003B34A9" w:rsidP="00FE141F">
      <w:pPr>
        <w:pStyle w:val="Odsekzoznamu"/>
        <w:numPr>
          <w:ilvl w:val="0"/>
          <w:numId w:val="23"/>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Komunitní</w:t>
      </w:r>
      <w:r w:rsidR="00FE141F"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partneri</w:t>
      </w:r>
      <w:r w:rsidR="00FE141F" w:rsidRPr="004A2F8F">
        <w:rPr>
          <w:rFonts w:ascii="Calibri" w:hAnsi="Calibri" w:cstheme="minorHAnsi"/>
          <w:color w:val="auto"/>
          <w:lang w:val="sk-SK" w:eastAsia="sl-SI"/>
        </w:rPr>
        <w:t>;</w:t>
      </w:r>
    </w:p>
    <w:p w:rsidR="00FE141F" w:rsidRPr="004A2F8F" w:rsidRDefault="003B34A9" w:rsidP="00FE141F">
      <w:pPr>
        <w:pStyle w:val="Odsekzoznamu"/>
        <w:numPr>
          <w:ilvl w:val="0"/>
          <w:numId w:val="23"/>
        </w:num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Zástupcovia bezbranných a potenciálne izolovaných skupín.</w:t>
      </w:r>
    </w:p>
    <w:p w:rsidR="00FE141F" w:rsidRPr="004A2F8F" w:rsidRDefault="00FE141F" w:rsidP="00FE141F">
      <w:pPr>
        <w:spacing w:after="0" w:line="360" w:lineRule="auto"/>
        <w:ind w:right="312"/>
        <w:jc w:val="both"/>
        <w:rPr>
          <w:rFonts w:ascii="Calibri" w:hAnsi="Calibri" w:cstheme="minorHAnsi"/>
          <w:color w:val="auto"/>
          <w:lang w:val="sk-SK" w:eastAsia="sl-SI"/>
        </w:rPr>
      </w:pPr>
    </w:p>
    <w:p w:rsidR="00FE141F" w:rsidRPr="004A2F8F" w:rsidRDefault="003B34A9" w:rsidP="00FE141F">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 xml:space="preserve">Sedem kľúčových zásad Programu rovnosti: </w:t>
      </w:r>
    </w:p>
    <w:p w:rsidR="003B34A9" w:rsidRPr="004A2F8F" w:rsidRDefault="003B34A9" w:rsidP="00FE141F">
      <w:pPr>
        <w:spacing w:after="0" w:line="360" w:lineRule="auto"/>
        <w:ind w:right="312"/>
        <w:jc w:val="both"/>
        <w:rPr>
          <w:rFonts w:ascii="Calibri" w:hAnsi="Calibri" w:cstheme="minorHAnsi"/>
          <w:color w:val="auto"/>
          <w:lang w:val="sk-SK" w:eastAsia="sl-SI"/>
        </w:rPr>
      </w:pPr>
      <w:r w:rsidRPr="004A2F8F">
        <w:rPr>
          <w:rFonts w:ascii="Calibri" w:hAnsi="Calibri" w:cstheme="minorHAnsi"/>
          <w:i/>
          <w:color w:val="auto"/>
          <w:lang w:val="sk-SK" w:eastAsia="sl-SI"/>
        </w:rPr>
        <w:t>Zásada</w:t>
      </w:r>
      <w:r w:rsidR="00FE141F" w:rsidRPr="004A2F8F">
        <w:rPr>
          <w:rFonts w:ascii="Calibri" w:hAnsi="Calibri" w:cstheme="minorHAnsi"/>
          <w:i/>
          <w:color w:val="auto"/>
          <w:lang w:val="sk-SK" w:eastAsia="sl-SI"/>
        </w:rPr>
        <w:t xml:space="preserve">  1</w:t>
      </w:r>
      <w:r w:rsidR="00FE141F"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 xml:space="preserve">Všetci členovia školy a širokej verejnosti sú rovnako cenní a dôležití pre to, čo sa deje v škole </w:t>
      </w:r>
    </w:p>
    <w:p w:rsidR="00FE141F" w:rsidRPr="004A2F8F" w:rsidRDefault="003B34A9" w:rsidP="00FE141F">
      <w:pPr>
        <w:spacing w:after="0" w:line="360" w:lineRule="auto"/>
        <w:ind w:right="312"/>
        <w:jc w:val="both"/>
        <w:rPr>
          <w:rFonts w:ascii="Calibri" w:hAnsi="Calibri" w:cstheme="minorHAnsi"/>
          <w:color w:val="auto"/>
          <w:lang w:val="sk-SK" w:eastAsia="sl-SI"/>
        </w:rPr>
      </w:pPr>
      <w:r w:rsidRPr="004A2F8F">
        <w:rPr>
          <w:rFonts w:ascii="Calibri" w:hAnsi="Calibri" w:cstheme="minorHAnsi"/>
          <w:i/>
          <w:color w:val="auto"/>
          <w:lang w:val="sk-SK" w:eastAsia="sl-SI"/>
        </w:rPr>
        <w:t>Zásada</w:t>
      </w:r>
      <w:r w:rsidR="00FE141F" w:rsidRPr="004A2F8F">
        <w:rPr>
          <w:rFonts w:ascii="Calibri" w:hAnsi="Calibri" w:cstheme="minorHAnsi"/>
          <w:i/>
          <w:color w:val="auto"/>
          <w:lang w:val="sk-SK" w:eastAsia="sl-SI"/>
        </w:rPr>
        <w:t xml:space="preserve"> 2</w:t>
      </w:r>
      <w:r w:rsidR="00FE141F"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Sme si vedomí a rešpektujeme rozmanitosť.</w:t>
      </w:r>
    </w:p>
    <w:p w:rsidR="00FE141F" w:rsidRPr="004A2F8F" w:rsidRDefault="00420BEB" w:rsidP="00FE141F">
      <w:pPr>
        <w:spacing w:after="0" w:line="360" w:lineRule="auto"/>
        <w:ind w:right="312"/>
        <w:jc w:val="both"/>
        <w:rPr>
          <w:rFonts w:ascii="Calibri" w:hAnsi="Calibri" w:cstheme="minorHAnsi"/>
          <w:color w:val="auto"/>
          <w:lang w:val="sk-SK" w:eastAsia="sl-SI"/>
        </w:rPr>
      </w:pPr>
      <w:r w:rsidRPr="004A2F8F">
        <w:rPr>
          <w:rFonts w:ascii="Calibri" w:hAnsi="Calibri" w:cstheme="minorHAnsi"/>
          <w:i/>
          <w:color w:val="auto"/>
          <w:lang w:val="sk-SK" w:eastAsia="sl-SI"/>
        </w:rPr>
        <w:t>Zásada</w:t>
      </w:r>
      <w:r w:rsidR="00FE141F" w:rsidRPr="004A2F8F">
        <w:rPr>
          <w:rFonts w:ascii="Calibri" w:hAnsi="Calibri" w:cstheme="minorHAnsi"/>
          <w:i/>
          <w:color w:val="auto"/>
          <w:lang w:val="sk-SK" w:eastAsia="sl-SI"/>
        </w:rPr>
        <w:t xml:space="preserve"> 3</w:t>
      </w:r>
      <w:r w:rsidR="00FE141F"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Podnecujeme pozitívne postoje a vzťahy a zdieľame pocit súdržnosti a rovnosti</w:t>
      </w:r>
      <w:r w:rsidR="00FE141F" w:rsidRPr="004A2F8F">
        <w:rPr>
          <w:rFonts w:ascii="Calibri" w:hAnsi="Calibri" w:cstheme="minorHAnsi"/>
          <w:color w:val="auto"/>
          <w:lang w:val="sk-SK" w:eastAsia="sl-SI"/>
        </w:rPr>
        <w:t>.</w:t>
      </w:r>
    </w:p>
    <w:p w:rsidR="00FE141F" w:rsidRPr="004A2F8F" w:rsidRDefault="00420BEB" w:rsidP="00FE141F">
      <w:pPr>
        <w:spacing w:after="0" w:line="360" w:lineRule="auto"/>
        <w:ind w:right="312"/>
        <w:jc w:val="both"/>
        <w:rPr>
          <w:rFonts w:ascii="Calibri" w:hAnsi="Calibri" w:cstheme="minorHAnsi"/>
          <w:color w:val="auto"/>
          <w:lang w:val="sk-SK" w:eastAsia="sl-SI"/>
        </w:rPr>
      </w:pPr>
      <w:r w:rsidRPr="004A2F8F">
        <w:rPr>
          <w:rFonts w:ascii="Calibri" w:hAnsi="Calibri" w:cstheme="minorHAnsi"/>
          <w:i/>
          <w:color w:val="auto"/>
          <w:lang w:val="sk-SK" w:eastAsia="sl-SI"/>
        </w:rPr>
        <w:t>Zásad</w:t>
      </w:r>
      <w:r w:rsidR="00310833" w:rsidRPr="004A2F8F">
        <w:rPr>
          <w:rFonts w:ascii="Calibri" w:hAnsi="Calibri" w:cstheme="minorHAnsi"/>
          <w:i/>
          <w:color w:val="auto"/>
          <w:lang w:val="sk-SK" w:eastAsia="sl-SI"/>
        </w:rPr>
        <w:t xml:space="preserve"> </w:t>
      </w:r>
      <w:r w:rsidR="00FE141F" w:rsidRPr="004A2F8F">
        <w:rPr>
          <w:rFonts w:ascii="Calibri" w:hAnsi="Calibri" w:cstheme="minorHAnsi"/>
          <w:i/>
          <w:color w:val="auto"/>
          <w:lang w:val="sk-SK" w:eastAsia="sl-SI"/>
        </w:rPr>
        <w:t>4</w:t>
      </w:r>
      <w:r w:rsidR="00FE141F" w:rsidRPr="004A2F8F">
        <w:rPr>
          <w:rFonts w:ascii="Calibri" w:hAnsi="Calibri" w:cstheme="minorHAnsi"/>
          <w:color w:val="auto"/>
          <w:lang w:val="sk-SK" w:eastAsia="sl-SI"/>
        </w:rPr>
        <w:t>:</w:t>
      </w:r>
      <w:r w:rsidR="00310833"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 xml:space="preserve">Zaoberáme sa náborom pracovníkov, udržaním sústavného rozvoja, čo je vykonávané férovým a objektívnym spôsobom za účelom podpory vízie a hodnôt našej školy. </w:t>
      </w:r>
    </w:p>
    <w:p w:rsidR="00FE141F" w:rsidRPr="004A2F8F" w:rsidRDefault="00420BEB" w:rsidP="00FE141F">
      <w:pPr>
        <w:spacing w:after="0" w:line="360" w:lineRule="auto"/>
        <w:ind w:right="312"/>
        <w:jc w:val="both"/>
        <w:rPr>
          <w:rFonts w:ascii="Calibri" w:hAnsi="Calibri" w:cstheme="minorHAnsi"/>
          <w:color w:val="auto"/>
          <w:lang w:val="sk-SK" w:eastAsia="sl-SI"/>
        </w:rPr>
      </w:pPr>
      <w:r w:rsidRPr="004A2F8F">
        <w:rPr>
          <w:rFonts w:ascii="Calibri" w:hAnsi="Calibri" w:cstheme="minorHAnsi"/>
          <w:i/>
          <w:color w:val="auto"/>
          <w:lang w:val="sk-SK" w:eastAsia="sl-SI"/>
        </w:rPr>
        <w:t>Zásada</w:t>
      </w:r>
      <w:r w:rsidR="00FE141F" w:rsidRPr="004A2F8F">
        <w:rPr>
          <w:rFonts w:ascii="Calibri" w:hAnsi="Calibri" w:cstheme="minorHAnsi"/>
          <w:i/>
          <w:color w:val="auto"/>
          <w:lang w:val="sk-SK" w:eastAsia="sl-SI"/>
        </w:rPr>
        <w:t xml:space="preserve"> 5</w:t>
      </w:r>
      <w:r w:rsidR="00FE141F" w:rsidRPr="004A2F8F">
        <w:rPr>
          <w:rFonts w:ascii="Calibri" w:hAnsi="Calibri" w:cstheme="minorHAnsi"/>
          <w:color w:val="auto"/>
          <w:lang w:val="sk-SK" w:eastAsia="sl-SI"/>
        </w:rPr>
        <w:t>:</w:t>
      </w:r>
      <w:r w:rsidR="00310833"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 xml:space="preserve">Snažíme sa znížiť a odstrániť existujúce nerovnosti a bariéry. </w:t>
      </w:r>
    </w:p>
    <w:p w:rsidR="00310833" w:rsidRPr="004A2F8F" w:rsidRDefault="00420BEB" w:rsidP="00FE141F">
      <w:pPr>
        <w:spacing w:after="0" w:line="360" w:lineRule="auto"/>
        <w:ind w:right="312"/>
        <w:jc w:val="both"/>
        <w:rPr>
          <w:rFonts w:ascii="Calibri" w:hAnsi="Calibri" w:cstheme="minorHAnsi"/>
          <w:color w:val="auto"/>
          <w:lang w:val="sk-SK" w:eastAsia="sl-SI"/>
        </w:rPr>
      </w:pPr>
      <w:r w:rsidRPr="004A2F8F">
        <w:rPr>
          <w:rFonts w:ascii="Calibri" w:hAnsi="Calibri" w:cstheme="minorHAnsi"/>
          <w:color w:val="auto"/>
          <w:lang w:val="sk-SK" w:eastAsia="sl-SI"/>
        </w:rPr>
        <w:t>Zásada</w:t>
      </w:r>
      <w:r w:rsidR="00FE141F" w:rsidRPr="004A2F8F">
        <w:rPr>
          <w:rFonts w:ascii="Calibri" w:hAnsi="Calibri" w:cstheme="minorHAnsi"/>
          <w:color w:val="auto"/>
          <w:lang w:val="sk-SK" w:eastAsia="sl-SI"/>
        </w:rPr>
        <w:t xml:space="preserve"> 6: </w:t>
      </w:r>
      <w:r w:rsidRPr="004A2F8F">
        <w:rPr>
          <w:rFonts w:ascii="Calibri" w:hAnsi="Calibri" w:cstheme="minorHAnsi"/>
          <w:color w:val="auto"/>
          <w:lang w:val="sk-SK" w:eastAsia="sl-SI"/>
        </w:rPr>
        <w:t xml:space="preserve">Podporujeme otvorenú komunikáciu a diskusiu akejkoľvek náročnosti v priebehu našej cesty. </w:t>
      </w:r>
    </w:p>
    <w:p w:rsidR="00310833" w:rsidRPr="004A2F8F" w:rsidRDefault="00420BEB" w:rsidP="00310833">
      <w:pPr>
        <w:spacing w:after="0" w:line="360" w:lineRule="auto"/>
        <w:ind w:right="312"/>
        <w:jc w:val="both"/>
        <w:rPr>
          <w:rFonts w:ascii="Calibri" w:hAnsi="Calibri" w:cstheme="minorHAnsi"/>
          <w:color w:val="auto"/>
          <w:lang w:val="sk-SK" w:eastAsia="sl-SI"/>
        </w:rPr>
      </w:pPr>
      <w:r w:rsidRPr="004A2F8F">
        <w:rPr>
          <w:rFonts w:ascii="Calibri" w:hAnsi="Calibri" w:cstheme="minorHAnsi"/>
          <w:i/>
          <w:color w:val="auto"/>
          <w:lang w:val="sk-SK" w:eastAsia="sl-SI"/>
        </w:rPr>
        <w:t>Zásada</w:t>
      </w:r>
      <w:r w:rsidR="00310833" w:rsidRPr="004A2F8F">
        <w:rPr>
          <w:rFonts w:ascii="Calibri" w:hAnsi="Calibri" w:cstheme="minorHAnsi"/>
          <w:i/>
          <w:color w:val="auto"/>
          <w:lang w:val="sk-SK" w:eastAsia="sl-SI"/>
        </w:rPr>
        <w:t xml:space="preserve"> 7</w:t>
      </w:r>
      <w:r w:rsidR="00310833" w:rsidRPr="004A2F8F">
        <w:rPr>
          <w:rFonts w:ascii="Calibri" w:hAnsi="Calibri" w:cstheme="minorHAnsi"/>
          <w:color w:val="auto"/>
          <w:lang w:val="sk-SK" w:eastAsia="sl-SI"/>
        </w:rPr>
        <w:t xml:space="preserve">: </w:t>
      </w:r>
      <w:r w:rsidRPr="004A2F8F">
        <w:rPr>
          <w:rFonts w:ascii="Calibri" w:hAnsi="Calibri" w:cstheme="minorHAnsi"/>
          <w:color w:val="auto"/>
          <w:lang w:val="sk-SK" w:eastAsia="sl-SI"/>
        </w:rPr>
        <w:t xml:space="preserve">Považujeme školskú komunitu za celok, ktorý prispieva k rozvoju každého jedného zo svojich členov. </w:t>
      </w:r>
    </w:p>
    <w:p w:rsidR="00FE6D39" w:rsidRPr="004A2F8F" w:rsidRDefault="00FE6D39" w:rsidP="00310833">
      <w:pPr>
        <w:spacing w:after="0" w:line="360" w:lineRule="auto"/>
        <w:ind w:right="312"/>
        <w:jc w:val="both"/>
        <w:rPr>
          <w:rFonts w:ascii="Calibri" w:hAnsi="Calibri" w:cstheme="minorHAnsi"/>
          <w:color w:val="auto"/>
          <w:lang w:val="sk-SK" w:eastAsia="sl-SI"/>
        </w:rPr>
      </w:pPr>
    </w:p>
    <w:p w:rsidR="000410BC" w:rsidRPr="004A2F8F" w:rsidRDefault="000410BC" w:rsidP="00D0622B">
      <w:pPr>
        <w:autoSpaceDE w:val="0"/>
        <w:autoSpaceDN w:val="0"/>
        <w:adjustRightInd w:val="0"/>
        <w:spacing w:after="0" w:line="360" w:lineRule="auto"/>
        <w:rPr>
          <w:rFonts w:cstheme="minorHAnsi"/>
          <w:color w:val="auto"/>
          <w:lang w:val="sk-SK" w:eastAsia="sl-SI"/>
        </w:rPr>
      </w:pPr>
    </w:p>
    <w:p w:rsidR="000410BC" w:rsidRPr="004A2F8F" w:rsidRDefault="000410BC" w:rsidP="00D0622B">
      <w:pPr>
        <w:autoSpaceDE w:val="0"/>
        <w:autoSpaceDN w:val="0"/>
        <w:adjustRightInd w:val="0"/>
        <w:spacing w:after="0" w:line="360" w:lineRule="auto"/>
        <w:rPr>
          <w:rFonts w:cstheme="minorHAnsi"/>
          <w:color w:val="auto"/>
          <w:lang w:val="sk-SK" w:eastAsia="sl-SI"/>
        </w:rPr>
      </w:pPr>
    </w:p>
    <w:p w:rsidR="000410BC" w:rsidRPr="004A2F8F" w:rsidRDefault="000410BC" w:rsidP="00D0622B">
      <w:pPr>
        <w:autoSpaceDE w:val="0"/>
        <w:autoSpaceDN w:val="0"/>
        <w:adjustRightInd w:val="0"/>
        <w:spacing w:after="0" w:line="360" w:lineRule="auto"/>
        <w:rPr>
          <w:rFonts w:cstheme="minorHAnsi"/>
          <w:color w:val="auto"/>
          <w:lang w:val="sk-SK" w:eastAsia="sl-SI"/>
        </w:rPr>
      </w:pPr>
      <w:r w:rsidRPr="004A2F8F">
        <w:rPr>
          <w:rFonts w:cstheme="minorHAnsi"/>
          <w:color w:val="auto"/>
          <w:lang w:val="sk-SK" w:eastAsia="sl-SI"/>
        </w:rPr>
        <w:lastRenderedPageBreak/>
        <w:t xml:space="preserve">Navyše, keď analyzujeme, čo škola pre komunitu predstavuje, kľúčový element je reprezentovaný </w:t>
      </w:r>
      <w:r w:rsidRPr="004A2F8F">
        <w:rPr>
          <w:rFonts w:cstheme="minorHAnsi"/>
          <w:b/>
          <w:color w:val="auto"/>
          <w:lang w:val="sk-SK" w:eastAsia="sl-SI"/>
        </w:rPr>
        <w:t xml:space="preserve">riadnym </w:t>
      </w:r>
      <w:r w:rsidR="00DC4262" w:rsidRPr="004A2F8F">
        <w:rPr>
          <w:rFonts w:cstheme="minorHAnsi"/>
          <w:b/>
          <w:color w:val="auto"/>
          <w:lang w:val="sk-SK" w:eastAsia="sl-SI"/>
        </w:rPr>
        <w:t>z</w:t>
      </w:r>
      <w:r w:rsidRPr="004A2F8F">
        <w:rPr>
          <w:rFonts w:cstheme="minorHAnsi"/>
          <w:b/>
          <w:color w:val="auto"/>
          <w:lang w:val="sk-SK" w:eastAsia="sl-SI"/>
        </w:rPr>
        <w:t>mapovaním komunity</w:t>
      </w:r>
      <w:r w:rsidRPr="004A2F8F">
        <w:rPr>
          <w:rStyle w:val="Odkaznapoznmkupodiarou"/>
          <w:rFonts w:cstheme="minorHAnsi"/>
          <w:b/>
          <w:color w:val="auto"/>
          <w:lang w:val="sk-SK" w:eastAsia="sl-SI"/>
        </w:rPr>
        <w:footnoteReference w:id="4"/>
      </w:r>
      <w:r w:rsidRPr="004A2F8F">
        <w:rPr>
          <w:rFonts w:cstheme="minorHAnsi"/>
          <w:color w:val="auto"/>
          <w:lang w:val="sk-SK" w:eastAsia="sl-SI"/>
        </w:rPr>
        <w:t>, ktor</w:t>
      </w:r>
      <w:r w:rsidR="0056720C">
        <w:rPr>
          <w:rFonts w:cstheme="minorHAnsi"/>
          <w:color w:val="auto"/>
          <w:lang w:val="sk-SK" w:eastAsia="sl-SI"/>
        </w:rPr>
        <w:t>ého by si mal byť vedomý každý z</w:t>
      </w:r>
      <w:r w:rsidRPr="004A2F8F">
        <w:rPr>
          <w:rFonts w:cstheme="minorHAnsi"/>
          <w:color w:val="auto"/>
          <w:lang w:val="sk-SK" w:eastAsia="sl-SI"/>
        </w:rPr>
        <w:t xml:space="preserve">o zainteresovaných subjektov. Mapovanie </w:t>
      </w:r>
      <w:r w:rsidR="00C3618B" w:rsidRPr="004A2F8F">
        <w:rPr>
          <w:rFonts w:cstheme="minorHAnsi"/>
          <w:color w:val="auto"/>
          <w:lang w:val="sk-SK" w:eastAsia="sl-SI"/>
        </w:rPr>
        <w:t>aktív</w:t>
      </w:r>
      <w:r w:rsidRPr="004A2F8F">
        <w:rPr>
          <w:rFonts w:cstheme="minorHAnsi"/>
          <w:color w:val="auto"/>
          <w:lang w:val="sk-SK" w:eastAsia="sl-SI"/>
        </w:rPr>
        <w:t xml:space="preserve">, vytvorenie mapy toho, čo je cenné v našich komunitách, je </w:t>
      </w:r>
      <w:r w:rsidR="005607D9" w:rsidRPr="004A2F8F">
        <w:rPr>
          <w:rFonts w:cstheme="minorHAnsi"/>
          <w:color w:val="auto"/>
          <w:lang w:val="sk-SK" w:eastAsia="sl-SI"/>
        </w:rPr>
        <w:t>uplatnením</w:t>
      </w:r>
      <w:r w:rsidRPr="004A2F8F">
        <w:rPr>
          <w:rFonts w:cstheme="minorHAnsi"/>
          <w:color w:val="auto"/>
          <w:lang w:val="sk-SK" w:eastAsia="sl-SI"/>
        </w:rPr>
        <w:t xml:space="preserve"> v rozvoji komunity. Ak hľadáte spôsob, ako začať pracovať za účelom smerovania miestnych obyvateľov k aktívnemu podieľaniu sa v mieste, kde žijú</w:t>
      </w:r>
      <w:r w:rsidR="0077798A">
        <w:rPr>
          <w:rFonts w:cstheme="minorHAnsi"/>
          <w:color w:val="auto"/>
          <w:lang w:val="sk-SK" w:eastAsia="sl-SI"/>
        </w:rPr>
        <w:t>, je dobré</w:t>
      </w:r>
      <w:r w:rsidR="00C3618B" w:rsidRPr="004A2F8F">
        <w:rPr>
          <w:rFonts w:cstheme="minorHAnsi"/>
          <w:color w:val="auto"/>
          <w:lang w:val="sk-SK" w:eastAsia="sl-SI"/>
        </w:rPr>
        <w:t xml:space="preserve"> začať s tým, čo poznáte. Ak nepoznáte miesto, v ktorom žijete, ako budete využívať všetky výhody, ktoré ponúka? Ako budete vedieť postaviť silnú a aktívnu komunitu bez základu aktív, ktoré sa tam už nachádzajú?</w:t>
      </w:r>
      <w:r w:rsidRPr="004A2F8F">
        <w:rPr>
          <w:rFonts w:cstheme="minorHAnsi"/>
          <w:color w:val="auto"/>
          <w:lang w:val="sk-SK" w:eastAsia="sl-SI"/>
        </w:rPr>
        <w:t xml:space="preserve"> </w:t>
      </w:r>
    </w:p>
    <w:p w:rsidR="00C3618B" w:rsidRPr="004A2F8F" w:rsidRDefault="00C3618B" w:rsidP="00FE141F">
      <w:pPr>
        <w:spacing w:after="0" w:line="360" w:lineRule="auto"/>
        <w:ind w:right="312"/>
        <w:jc w:val="both"/>
        <w:rPr>
          <w:rFonts w:eastAsiaTheme="minorHAnsi" w:cstheme="minorHAnsi"/>
          <w:color w:val="auto"/>
          <w:lang w:val="sk-SK" w:eastAsia="en-US"/>
        </w:rPr>
      </w:pPr>
    </w:p>
    <w:p w:rsidR="00FE141F" w:rsidRPr="004A2F8F" w:rsidRDefault="00C3618B" w:rsidP="00FE141F">
      <w:pPr>
        <w:spacing w:after="0" w:line="360" w:lineRule="auto"/>
        <w:ind w:right="312"/>
        <w:jc w:val="both"/>
        <w:rPr>
          <w:rFonts w:ascii="Calibri" w:hAnsi="Calibri" w:cstheme="minorHAnsi"/>
          <w:color w:val="auto"/>
          <w:lang w:val="sk-SK" w:eastAsia="sl-SI"/>
        </w:rPr>
      </w:pPr>
      <w:r w:rsidRPr="004A2F8F">
        <w:rPr>
          <w:rFonts w:eastAsiaTheme="minorHAnsi" w:cstheme="minorHAnsi"/>
          <w:color w:val="auto"/>
          <w:lang w:val="sk-SK" w:eastAsia="en-US"/>
        </w:rPr>
        <w:t xml:space="preserve">Mali by sme sa </w:t>
      </w:r>
      <w:r w:rsidRPr="004A2F8F">
        <w:rPr>
          <w:rFonts w:ascii="Calibri" w:hAnsi="Calibri" w:cstheme="minorHAnsi"/>
          <w:color w:val="auto"/>
          <w:lang w:val="sk-SK" w:eastAsia="sl-SI"/>
        </w:rPr>
        <w:t xml:space="preserve">posadiť a popremýšľať o tom, kto sme a kde sa nachádzame, čo je prvým krokom k zisteniu, kam sa chceme dostať. Čo je tou komunitou, ktorú chceme rozvíjať? Sú to jej geografické rozmery? Je to história? Je to demografia? Je to mesto / dedina? Sú to najviac znevýhodnení spoluobčania, o ktorých sa zaujímame? Toto všetko môžu byť atribúty miesta, no sú to tiež len </w:t>
      </w:r>
      <w:r w:rsidR="00DC4262" w:rsidRPr="004A2F8F">
        <w:rPr>
          <w:rFonts w:ascii="Calibri" w:hAnsi="Calibri" w:cstheme="minorHAnsi"/>
          <w:color w:val="auto"/>
          <w:lang w:val="sk-SK" w:eastAsia="sl-SI"/>
        </w:rPr>
        <w:t>perspektívy</w:t>
      </w:r>
      <w:r w:rsidRPr="004A2F8F">
        <w:rPr>
          <w:rFonts w:ascii="Calibri" w:hAnsi="Calibri" w:cstheme="minorHAnsi"/>
          <w:color w:val="auto"/>
          <w:lang w:val="sk-SK" w:eastAsia="sl-SI"/>
        </w:rPr>
        <w:t xml:space="preserve">. </w:t>
      </w:r>
      <w:r w:rsidR="00B411FC">
        <w:rPr>
          <w:rFonts w:ascii="Calibri" w:hAnsi="Calibri" w:cstheme="minorHAnsi"/>
          <w:color w:val="auto"/>
          <w:lang w:val="sk-SK" w:eastAsia="sl-SI"/>
        </w:rPr>
        <w:t>Perspektívy môžu byť rôzne</w:t>
      </w:r>
      <w:r w:rsidR="00DC4262" w:rsidRPr="004A2F8F">
        <w:rPr>
          <w:rFonts w:ascii="Calibri" w:hAnsi="Calibri" w:cstheme="minorHAnsi"/>
          <w:color w:val="auto"/>
          <w:lang w:val="sk-SK" w:eastAsia="sl-SI"/>
        </w:rPr>
        <w:t xml:space="preserve"> a každá</w:t>
      </w:r>
      <w:r w:rsidRPr="004A2F8F">
        <w:rPr>
          <w:rFonts w:ascii="Calibri" w:hAnsi="Calibri" w:cstheme="minorHAnsi"/>
          <w:color w:val="auto"/>
          <w:lang w:val="sk-SK" w:eastAsia="sl-SI"/>
        </w:rPr>
        <w:t xml:space="preserve"> mení char</w:t>
      </w:r>
      <w:r w:rsidR="00B411FC">
        <w:rPr>
          <w:rFonts w:ascii="Calibri" w:hAnsi="Calibri" w:cstheme="minorHAnsi"/>
          <w:color w:val="auto"/>
          <w:lang w:val="sk-SK" w:eastAsia="sl-SI"/>
        </w:rPr>
        <w:t>a</w:t>
      </w:r>
      <w:r w:rsidRPr="004A2F8F">
        <w:rPr>
          <w:rFonts w:ascii="Calibri" w:hAnsi="Calibri" w:cstheme="minorHAnsi"/>
          <w:color w:val="auto"/>
          <w:lang w:val="sk-SK" w:eastAsia="sl-SI"/>
        </w:rPr>
        <w:t>kter toho, čo sledujete. Z pohľadu</w:t>
      </w:r>
      <w:r w:rsidR="00FE141F" w:rsidRPr="004A2F8F">
        <w:rPr>
          <w:rFonts w:ascii="Calibri" w:hAnsi="Calibri" w:cstheme="minorHAnsi"/>
          <w:color w:val="auto"/>
          <w:lang w:val="sk-SK" w:eastAsia="sl-SI"/>
        </w:rPr>
        <w:t xml:space="preserve"> </w:t>
      </w:r>
      <w:r w:rsidR="00DC4262" w:rsidRPr="004A2F8F">
        <w:rPr>
          <w:rFonts w:ascii="Calibri" w:hAnsi="Calibri" w:cstheme="minorHAnsi"/>
          <w:color w:val="auto"/>
          <w:lang w:val="sk-SK" w:eastAsia="sl-SI"/>
        </w:rPr>
        <w:t>rozvoja komunity</w:t>
      </w:r>
      <w:r w:rsidRPr="004A2F8F">
        <w:rPr>
          <w:rFonts w:ascii="Calibri" w:hAnsi="Calibri" w:cstheme="minorHAnsi"/>
          <w:color w:val="auto"/>
          <w:lang w:val="sk-SK" w:eastAsia="sl-SI"/>
        </w:rPr>
        <w:t xml:space="preserve"> je užitočné chápať naše komunity v zmysle hojnosti v ľuďoch, veciach, službách a zdrojov, ktoré tu existujú.  </w:t>
      </w:r>
      <w:r w:rsidR="00DC4262" w:rsidRPr="004A2F8F">
        <w:rPr>
          <w:rFonts w:ascii="Calibri" w:hAnsi="Calibri" w:cstheme="minorHAnsi"/>
          <w:color w:val="auto"/>
          <w:lang w:val="sk-SK" w:eastAsia="sl-SI"/>
        </w:rPr>
        <w:t xml:space="preserve">A to je to, o čom je naša práca: pokúsiť sa pochopiť, ako priblížiť to, čo robíme z perspektívy pozitívnej, kreatívnej a produktívnej – perspektívy, ktorá stavia na silných stránkach, prostriedkoch a aktívach. </w:t>
      </w:r>
      <w:r w:rsidR="00FE141F" w:rsidRPr="004A2F8F">
        <w:rPr>
          <w:rFonts w:ascii="Calibri" w:hAnsi="Calibri" w:cstheme="minorHAnsi"/>
          <w:color w:val="auto"/>
          <w:lang w:val="sk-SK" w:eastAsia="sl-SI"/>
        </w:rPr>
        <w:t xml:space="preserve"> </w:t>
      </w:r>
      <w:r w:rsidR="00DC4262" w:rsidRPr="004A2F8F">
        <w:rPr>
          <w:rFonts w:ascii="Calibri" w:hAnsi="Calibri" w:cstheme="minorHAnsi"/>
          <w:color w:val="auto"/>
          <w:lang w:val="sk-SK" w:eastAsia="sl-SI"/>
        </w:rPr>
        <w:t>Zmapovanie aktív odhaľuje a skúma tieto prostriedky a aktíva. Čo je dôležitejšie, poukazuje na všetky vzájomné prepojenia medzi aktívami; tieto prepojenia odhaľujú spôsoby, ako aktíva sprístupniť. Ako sa dostanete k aktívam a využijete ich, ľudia zapojení do ich získavania a využívania, to všetko sú tiež aktíva. Aktíva – vzťahy medzi nimi a prístup k ich využívaniu – to sú základy, na ktorých sú komunity postavené.</w:t>
      </w:r>
    </w:p>
    <w:p w:rsidR="0056073D" w:rsidRPr="004A2F8F" w:rsidRDefault="003D5790" w:rsidP="00901448">
      <w:pPr>
        <w:spacing w:after="0" w:line="240" w:lineRule="auto"/>
        <w:ind w:right="312"/>
        <w:jc w:val="center"/>
        <w:rPr>
          <w:rFonts w:ascii="Calibri" w:hAnsi="Calibri" w:cstheme="minorHAnsi"/>
          <w:b/>
          <w:bCs/>
          <w:color w:val="auto"/>
          <w:lang w:val="sk-SK" w:eastAsia="sl-SI"/>
        </w:rPr>
      </w:pPr>
      <w:r w:rsidRPr="004A2F8F">
        <w:rPr>
          <w:rFonts w:ascii="Calibri" w:hAnsi="Calibri" w:cstheme="minorHAnsi"/>
          <w:b/>
          <w:bCs/>
          <w:color w:val="auto"/>
          <w:lang w:val="sk-SK" w:eastAsia="sl-SI"/>
        </w:rPr>
        <w:t>Komunity môžu byť vybudované len so zamer</w:t>
      </w:r>
      <w:r w:rsidR="008B0CEB" w:rsidRPr="004A2F8F">
        <w:rPr>
          <w:rFonts w:ascii="Calibri" w:hAnsi="Calibri" w:cstheme="minorHAnsi"/>
          <w:b/>
          <w:bCs/>
          <w:color w:val="auto"/>
          <w:lang w:val="sk-SK" w:eastAsia="sl-SI"/>
        </w:rPr>
        <w:t>aním na silné stránky a spôsobilosť</w:t>
      </w:r>
      <w:r w:rsidRPr="004A2F8F">
        <w:rPr>
          <w:rFonts w:ascii="Calibri" w:hAnsi="Calibri" w:cstheme="minorHAnsi"/>
          <w:b/>
          <w:bCs/>
          <w:color w:val="auto"/>
          <w:lang w:val="sk-SK" w:eastAsia="sl-SI"/>
        </w:rPr>
        <w:t xml:space="preserve"> občanov, ktorí považujú danú komunitu za svoj domov. Tí, ktorí uni</w:t>
      </w:r>
      <w:r w:rsidR="0056073D" w:rsidRPr="004A2F8F">
        <w:rPr>
          <w:rFonts w:ascii="Calibri" w:hAnsi="Calibri" w:cstheme="minorHAnsi"/>
          <w:b/>
          <w:bCs/>
          <w:color w:val="auto"/>
          <w:lang w:val="sk-SK" w:eastAsia="sl-SI"/>
        </w:rPr>
        <w:t>kli nástrahám nedostatku, týmto</w:t>
      </w:r>
      <w:r w:rsidRPr="004A2F8F">
        <w:rPr>
          <w:rFonts w:ascii="Calibri" w:hAnsi="Calibri" w:cstheme="minorHAnsi"/>
          <w:b/>
          <w:bCs/>
          <w:color w:val="auto"/>
          <w:lang w:val="sk-SK" w:eastAsia="sl-SI"/>
        </w:rPr>
        <w:t xml:space="preserve"> vypracú</w:t>
      </w:r>
      <w:r w:rsidR="00DF7DC5" w:rsidRPr="004A2F8F">
        <w:rPr>
          <w:rFonts w:ascii="Calibri" w:hAnsi="Calibri" w:cstheme="minorHAnsi"/>
          <w:b/>
          <w:bCs/>
          <w:color w:val="auto"/>
          <w:lang w:val="sk-SK" w:eastAsia="sl-SI"/>
        </w:rPr>
        <w:t xml:space="preserve">vajú novú mapu založenú na starých pravdách, </w:t>
      </w:r>
      <w:r w:rsidR="0056073D" w:rsidRPr="004A2F8F">
        <w:rPr>
          <w:rFonts w:ascii="Calibri" w:hAnsi="Calibri" w:cstheme="minorHAnsi"/>
          <w:b/>
          <w:bCs/>
          <w:color w:val="auto"/>
          <w:lang w:val="sk-SK" w:eastAsia="sl-SI"/>
        </w:rPr>
        <w:t xml:space="preserve">„Mapu aktív“. </w:t>
      </w:r>
    </w:p>
    <w:p w:rsidR="003D5790" w:rsidRPr="004A2F8F" w:rsidRDefault="0056073D" w:rsidP="00901448">
      <w:pPr>
        <w:spacing w:after="0" w:line="240" w:lineRule="auto"/>
        <w:ind w:right="312"/>
        <w:jc w:val="center"/>
        <w:rPr>
          <w:rFonts w:ascii="Calibri" w:hAnsi="Calibri" w:cstheme="minorHAnsi"/>
          <w:b/>
          <w:bCs/>
          <w:color w:val="auto"/>
          <w:lang w:val="sk-SK" w:eastAsia="sl-SI"/>
        </w:rPr>
      </w:pPr>
      <w:r w:rsidRPr="004A2F8F">
        <w:rPr>
          <w:rFonts w:ascii="Calibri" w:hAnsi="Calibri" w:cstheme="minorHAnsi"/>
          <w:b/>
          <w:bCs/>
          <w:color w:val="auto"/>
          <w:lang w:val="sk-SK" w:eastAsia="sl-SI"/>
        </w:rPr>
        <w:t xml:space="preserve">V centre mapy a procesu budovania komunity ležia „dary“ individuálnych </w:t>
      </w:r>
      <w:r w:rsidR="00827ADD">
        <w:rPr>
          <w:rFonts w:ascii="Calibri" w:hAnsi="Calibri" w:cstheme="minorHAnsi"/>
          <w:b/>
          <w:bCs/>
          <w:color w:val="auto"/>
          <w:lang w:val="sk-SK" w:eastAsia="sl-SI"/>
        </w:rPr>
        <w:t>obyvateľov, ich vedomosti, zru</w:t>
      </w:r>
      <w:r w:rsidRPr="004A2F8F">
        <w:rPr>
          <w:rFonts w:ascii="Calibri" w:hAnsi="Calibri" w:cstheme="minorHAnsi"/>
          <w:b/>
          <w:bCs/>
          <w:color w:val="auto"/>
          <w:lang w:val="sk-SK" w:eastAsia="sl-SI"/>
        </w:rPr>
        <w:t>čnosti, prostriedky, hodnoty a záväzky.</w:t>
      </w:r>
      <w:r w:rsidR="003D5790" w:rsidRPr="004A2F8F">
        <w:rPr>
          <w:rFonts w:ascii="Calibri" w:hAnsi="Calibri" w:cstheme="minorHAnsi"/>
          <w:b/>
          <w:bCs/>
          <w:color w:val="auto"/>
          <w:lang w:val="sk-SK" w:eastAsia="sl-SI"/>
        </w:rPr>
        <w:t xml:space="preserve"> </w:t>
      </w:r>
    </w:p>
    <w:p w:rsidR="00E24C2A" w:rsidRPr="004A2F8F" w:rsidRDefault="0056073D" w:rsidP="00901448">
      <w:pPr>
        <w:spacing w:after="0" w:line="240" w:lineRule="auto"/>
        <w:ind w:right="312"/>
        <w:jc w:val="center"/>
        <w:rPr>
          <w:rFonts w:ascii="Calibri" w:hAnsi="Calibri" w:cstheme="minorHAnsi"/>
          <w:color w:val="auto"/>
          <w:lang w:val="sk-SK" w:eastAsia="sl-SI"/>
        </w:rPr>
      </w:pPr>
      <w:r w:rsidRPr="004A2F8F">
        <w:rPr>
          <w:rFonts w:ascii="Calibri" w:hAnsi="Calibri" w:cstheme="minorHAnsi"/>
          <w:color w:val="auto"/>
          <w:lang w:val="sk-SK" w:eastAsia="sl-SI"/>
        </w:rPr>
        <w:t xml:space="preserve"> </w:t>
      </w:r>
      <w:r w:rsidR="00E24C2A" w:rsidRPr="004A2F8F">
        <w:rPr>
          <w:rFonts w:ascii="Calibri" w:hAnsi="Calibri" w:cstheme="minorHAnsi"/>
          <w:color w:val="auto"/>
          <w:lang w:val="sk-SK" w:eastAsia="sl-SI"/>
        </w:rPr>
        <w:t>(John Kretzman,1997).</w:t>
      </w:r>
    </w:p>
    <w:p w:rsidR="0098017B" w:rsidRPr="004A2F8F" w:rsidRDefault="0098017B" w:rsidP="00E24C2A">
      <w:pPr>
        <w:spacing w:after="0" w:line="240" w:lineRule="auto"/>
        <w:ind w:right="312"/>
        <w:jc w:val="right"/>
        <w:rPr>
          <w:rFonts w:ascii="Calibri" w:hAnsi="Calibri" w:cstheme="minorHAnsi"/>
          <w:color w:val="auto"/>
          <w:lang w:val="sk-SK" w:eastAsia="sl-SI"/>
        </w:rPr>
      </w:pPr>
    </w:p>
    <w:p w:rsidR="0056073D" w:rsidRPr="004A2F8F" w:rsidRDefault="0056073D" w:rsidP="00E24C2A">
      <w:pPr>
        <w:spacing w:after="0" w:line="240" w:lineRule="auto"/>
        <w:ind w:right="312"/>
        <w:jc w:val="right"/>
        <w:rPr>
          <w:rFonts w:ascii="Calibri" w:hAnsi="Calibri" w:cstheme="minorHAnsi"/>
          <w:color w:val="auto"/>
          <w:lang w:val="sk-SK" w:eastAsia="sl-SI"/>
        </w:rPr>
      </w:pPr>
    </w:p>
    <w:p w:rsidR="0056073D" w:rsidRPr="004A2F8F" w:rsidRDefault="0056073D" w:rsidP="00E24C2A">
      <w:pPr>
        <w:spacing w:after="0" w:line="240" w:lineRule="auto"/>
        <w:ind w:right="312"/>
        <w:jc w:val="right"/>
        <w:rPr>
          <w:rFonts w:ascii="Calibri" w:hAnsi="Calibri" w:cstheme="minorHAnsi"/>
          <w:color w:val="auto"/>
          <w:lang w:val="sk-SK" w:eastAsia="sl-SI"/>
        </w:rPr>
      </w:pPr>
    </w:p>
    <w:p w:rsidR="00B427B0" w:rsidRPr="004A2F8F" w:rsidRDefault="0056073D" w:rsidP="00B427B0">
      <w:pPr>
        <w:spacing w:after="0" w:line="240" w:lineRule="auto"/>
        <w:ind w:right="312"/>
        <w:rPr>
          <w:rFonts w:cstheme="minorHAnsi"/>
          <w:b/>
          <w:i/>
          <w:color w:val="auto"/>
          <w:sz w:val="28"/>
          <w:szCs w:val="28"/>
          <w:lang w:val="sk-SK" w:eastAsia="sl-SI"/>
        </w:rPr>
      </w:pPr>
      <w:r w:rsidRPr="004A2F8F">
        <w:rPr>
          <w:rFonts w:cstheme="minorHAnsi"/>
          <w:b/>
          <w:i/>
          <w:color w:val="auto"/>
          <w:sz w:val="28"/>
          <w:szCs w:val="28"/>
          <w:lang w:val="sk-SK" w:eastAsia="sl-SI"/>
        </w:rPr>
        <w:lastRenderedPageBreak/>
        <w:t>Komunita alebo geto? Dilema občanov rómskeho pôvodu</w:t>
      </w:r>
    </w:p>
    <w:p w:rsidR="0056073D" w:rsidRPr="004A2F8F" w:rsidRDefault="0056073D" w:rsidP="00B427B0">
      <w:pPr>
        <w:spacing w:after="0" w:line="240" w:lineRule="auto"/>
        <w:ind w:right="312"/>
        <w:rPr>
          <w:rFonts w:cstheme="minorHAnsi"/>
          <w:b/>
          <w:i/>
          <w:color w:val="auto"/>
          <w:sz w:val="28"/>
          <w:szCs w:val="28"/>
          <w:lang w:val="sk-SK" w:eastAsia="sl-SI"/>
        </w:rPr>
      </w:pPr>
    </w:p>
    <w:p w:rsidR="00490CAA" w:rsidRPr="004A2F8F" w:rsidRDefault="0056073D" w:rsidP="00385B6A">
      <w:pPr>
        <w:spacing w:after="0" w:line="360" w:lineRule="auto"/>
        <w:ind w:right="312"/>
        <w:rPr>
          <w:rFonts w:cstheme="minorHAnsi"/>
          <w:color w:val="auto"/>
          <w:lang w:val="sk-SK" w:eastAsia="sl-SI"/>
        </w:rPr>
      </w:pPr>
      <w:r w:rsidRPr="004A2F8F">
        <w:rPr>
          <w:rFonts w:cstheme="minorHAnsi"/>
          <w:color w:val="auto"/>
          <w:lang w:val="sk-SK" w:eastAsia="sl-SI"/>
        </w:rPr>
        <w:t xml:space="preserve">Mapovanie rómskej komunity </w:t>
      </w:r>
      <w:r w:rsidR="00490CAA" w:rsidRPr="004A2F8F">
        <w:rPr>
          <w:rFonts w:cstheme="minorHAnsi"/>
          <w:color w:val="auto"/>
          <w:lang w:val="sk-SK" w:eastAsia="sl-SI"/>
        </w:rPr>
        <w:t xml:space="preserve">vyvoláva rôzne reakcie. Niektorí hovoria, že vytváranie rómskych osád znamená vytváranie get cez postranné dvierka a návrat k rómskej izolácii. Niektoré miestne orgány vlastne demonštrujú zámer zlegalizovať existujúce rómske osady a regulovať v nich inžinierske siete, avšak územné plány obcí nepredpokladajú žiadne rozšírenia. Navyše sa objavili návrhy označenia zelenými pásmi okolo rómskych osád. </w:t>
      </w:r>
      <w:r w:rsidR="005C5334" w:rsidRPr="004A2F8F">
        <w:rPr>
          <w:rFonts w:cstheme="minorHAnsi"/>
          <w:color w:val="auto"/>
          <w:lang w:val="sk-SK" w:eastAsia="sl-SI"/>
        </w:rPr>
        <w:t xml:space="preserve">Ak bude táto predstava pretrvávať, o niečo málo cez desať rokov sa budeme musieť vysporiadať s problémom preľudnenia, t.j. rómskych slumov. Zatiaľ čo zdôrazňujeme mapovanie rómskej etnickej menšiny (v pozitívnom zmysle), musí byť tiež spomenutý protipól: menej pozitívne úvahy o teritóriu a mapovaní rómskych osád, ktoré máme tendenciu prehliadať pre strach z obvinenia z rasistických názorov. Zaujímavou otázkou je, ako hranice – priestorové alebo sociálne – ovplyvňujú rozvoj komunity. Prítomnosť hraníc všade pripomína život v klietke, s limitovaným prístupom k tovarom, ktoré majú byť distribuované členom národa. Ako to ovplyvňuje vzťahy v rámci širšej komunity? Je celkom možné, že vedie k neuroticizmu, stavu, ktorý je charakterizovaný nadmernou citlovosťou, rozhorčenosťou, </w:t>
      </w:r>
      <w:r w:rsidR="009E00AA" w:rsidRPr="004A2F8F">
        <w:rPr>
          <w:rFonts w:cstheme="minorHAnsi"/>
          <w:color w:val="auto"/>
          <w:lang w:val="sk-SK" w:eastAsia="sl-SI"/>
        </w:rPr>
        <w:t xml:space="preserve">odporom a takou nenávisťou, že sa hovorí, že ľudia by si navzájom vyškrabali oči. </w:t>
      </w:r>
      <w:r w:rsidR="005C5334" w:rsidRPr="004A2F8F">
        <w:rPr>
          <w:rFonts w:cstheme="minorHAnsi"/>
          <w:color w:val="auto"/>
          <w:lang w:val="sk-SK" w:eastAsia="sl-SI"/>
        </w:rPr>
        <w:t xml:space="preserve"> </w:t>
      </w:r>
      <w:r w:rsidR="009E00AA" w:rsidRPr="004A2F8F">
        <w:rPr>
          <w:rFonts w:cstheme="minorHAnsi"/>
          <w:color w:val="auto"/>
          <w:lang w:val="sk-SK" w:eastAsia="sl-SI"/>
        </w:rPr>
        <w:t>Pri tvorení plánov rozvoja nie je možné vyhnúť sa množstvu otázok: Čo sa teraz deje v rómskej komunite, ktorá je postupne osídľovaná? Ako sa menia tradičné kultúrne formy? Aké procesy novej stratifikácie sú na mieste?</w:t>
      </w:r>
      <w:r w:rsidR="005C5334" w:rsidRPr="004A2F8F">
        <w:rPr>
          <w:rFonts w:cstheme="minorHAnsi"/>
          <w:color w:val="auto"/>
          <w:lang w:val="sk-SK" w:eastAsia="sl-SI"/>
        </w:rPr>
        <w:t xml:space="preserve"> </w:t>
      </w:r>
      <w:r w:rsidR="009E00AA" w:rsidRPr="004A2F8F">
        <w:rPr>
          <w:rFonts w:cstheme="minorHAnsi"/>
          <w:color w:val="auto"/>
          <w:lang w:val="sk-SK" w:eastAsia="sl-SI"/>
        </w:rPr>
        <w:t xml:space="preserve">Aký je predpoklad úlohy členov národnostnej väčšiny, keď sa stanú súčasťou rómskej komunity sobášom s členom rómskej komunity? Úloha ženských členov národnostnej väčšiny žijúcej v rómskej komunite je často významná.  </w:t>
      </w:r>
      <w:r w:rsidR="005C5334" w:rsidRPr="004A2F8F">
        <w:rPr>
          <w:rFonts w:cstheme="minorHAnsi"/>
          <w:color w:val="auto"/>
          <w:lang w:val="sk-SK" w:eastAsia="sl-SI"/>
        </w:rPr>
        <w:t xml:space="preserve">    </w:t>
      </w:r>
    </w:p>
    <w:p w:rsidR="00385B6A" w:rsidRPr="004A2F8F" w:rsidRDefault="00385B6A" w:rsidP="00385B6A">
      <w:pPr>
        <w:spacing w:after="0" w:line="360" w:lineRule="auto"/>
        <w:rPr>
          <w:rFonts w:eastAsia="Times New Roman" w:cstheme="minorHAnsi"/>
          <w:color w:val="auto"/>
          <w:lang w:val="sk-SK" w:eastAsia="en-US"/>
        </w:rPr>
      </w:pPr>
    </w:p>
    <w:p w:rsidR="009E00AA" w:rsidRPr="004A2F8F" w:rsidRDefault="009E00AA" w:rsidP="00385B6A">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Kde teda môžeme očakávať pokrok rómskej etnickej komunity? V rómskej dedine alebo v meste, ktoré ponúka viac možností rozvoja? Ale aj keď vytvoríme centrum rozvoja pre rómsku komunitu v mestských centrách (mestách), naskytne sa otázka: </w:t>
      </w:r>
    </w:p>
    <w:p w:rsidR="009E00AA" w:rsidRPr="004A2F8F" w:rsidRDefault="009E00AA" w:rsidP="00385B6A">
      <w:pPr>
        <w:spacing w:after="0" w:line="360" w:lineRule="auto"/>
        <w:rPr>
          <w:rFonts w:eastAsia="Times New Roman" w:cstheme="minorHAnsi"/>
          <w:color w:val="auto"/>
          <w:lang w:val="sk-SK" w:eastAsia="en-US"/>
        </w:rPr>
      </w:pPr>
    </w:p>
    <w:p w:rsidR="009E00AA" w:rsidRPr="004A2F8F" w:rsidRDefault="009E00AA" w:rsidP="00385B6A">
      <w:pPr>
        <w:spacing w:after="0" w:line="360" w:lineRule="auto"/>
        <w:rPr>
          <w:rFonts w:eastAsia="Times New Roman" w:cstheme="minorHAnsi"/>
          <w:color w:val="auto"/>
          <w:lang w:val="sk-SK" w:eastAsia="en-US"/>
        </w:rPr>
      </w:pPr>
    </w:p>
    <w:p w:rsidR="009E00AA" w:rsidRPr="004A2F8F" w:rsidRDefault="009E00AA" w:rsidP="00385B6A">
      <w:pPr>
        <w:spacing w:after="0" w:line="360" w:lineRule="auto"/>
        <w:rPr>
          <w:rFonts w:eastAsia="Times New Roman" w:cstheme="minorHAnsi"/>
          <w:color w:val="auto"/>
          <w:lang w:val="sk-SK" w:eastAsia="en-US"/>
        </w:rPr>
      </w:pPr>
    </w:p>
    <w:p w:rsidR="002B6920" w:rsidRPr="004A2F8F" w:rsidRDefault="009E00AA" w:rsidP="00385B6A">
      <w:pPr>
        <w:spacing w:after="0" w:line="360" w:lineRule="auto"/>
        <w:rPr>
          <w:rFonts w:eastAsia="Times New Roman" w:cstheme="minorHAnsi"/>
          <w:b/>
          <w:i/>
          <w:color w:val="auto"/>
          <w:lang w:val="sk-SK" w:eastAsia="en-US"/>
        </w:rPr>
      </w:pPr>
      <w:r w:rsidRPr="004A2F8F">
        <w:rPr>
          <w:rFonts w:eastAsia="Times New Roman" w:cstheme="minorHAnsi"/>
          <w:color w:val="auto"/>
          <w:lang w:val="sk-SK" w:eastAsia="en-US"/>
        </w:rPr>
        <w:lastRenderedPageBreak/>
        <w:t xml:space="preserve">Aké vysoké sú sociálne múry medzi Rómami a Nerómami? Za týmto účelom bol účastníkom poskytnutý nástroj </w:t>
      </w:r>
      <w:r w:rsidRPr="004A2F8F">
        <w:rPr>
          <w:rFonts w:eastAsia="Times New Roman" w:cstheme="minorHAnsi"/>
          <w:b/>
          <w:color w:val="auto"/>
          <w:lang w:val="sk-SK" w:eastAsia="en-US"/>
        </w:rPr>
        <w:t xml:space="preserve">Cibuľa </w:t>
      </w:r>
      <w:r w:rsidR="00DC5062" w:rsidRPr="004A2F8F">
        <w:rPr>
          <w:rFonts w:eastAsia="Times New Roman" w:cstheme="minorHAnsi"/>
          <w:b/>
          <w:color w:val="auto"/>
          <w:lang w:val="sk-SK" w:eastAsia="en-US"/>
        </w:rPr>
        <w:t>rôznorodosti</w:t>
      </w:r>
      <w:r w:rsidRPr="004A2F8F">
        <w:rPr>
          <w:rStyle w:val="Odkaznapoznmkupodiarou"/>
          <w:rFonts w:eastAsia="Times New Roman" w:cstheme="minorHAnsi"/>
          <w:color w:val="auto"/>
          <w:lang w:val="sk-SK" w:eastAsia="en-US"/>
        </w:rPr>
        <w:footnoteReference w:id="5"/>
      </w:r>
      <w:r w:rsidRPr="004A2F8F">
        <w:rPr>
          <w:rFonts w:eastAsia="Times New Roman" w:cstheme="minorHAnsi"/>
          <w:b/>
          <w:color w:val="auto"/>
          <w:lang w:val="sk-SK" w:eastAsia="en-US"/>
        </w:rPr>
        <w:t>.</w:t>
      </w:r>
    </w:p>
    <w:p w:rsidR="00445B3F" w:rsidRPr="004A2F8F" w:rsidRDefault="00445B3F" w:rsidP="00385B6A">
      <w:pPr>
        <w:spacing w:after="0" w:line="360" w:lineRule="auto"/>
        <w:rPr>
          <w:rFonts w:eastAsia="Times New Roman" w:cstheme="minorHAnsi"/>
          <w:b/>
          <w:i/>
          <w:color w:val="auto"/>
          <w:lang w:val="sk-SK" w:eastAsia="en-US"/>
        </w:rPr>
      </w:pPr>
    </w:p>
    <w:p w:rsidR="00AB7CEE" w:rsidRPr="004A2F8F" w:rsidRDefault="00AB7CEE" w:rsidP="00385B6A">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Pomocou tohto nástroja účastníci skompletizovali vystavenie sa charakteristikám svojich komunít a dôležitosti pripustenia si zvláštností rómskych komunít, s ktorými</w:t>
      </w:r>
      <w:r w:rsidR="001E6EF4" w:rsidRPr="004A2F8F">
        <w:rPr>
          <w:rFonts w:eastAsia="Times New Roman" w:cstheme="minorHAnsi"/>
          <w:color w:val="auto"/>
          <w:lang w:val="sk-SK" w:eastAsia="en-US"/>
        </w:rPr>
        <w:t xml:space="preserve"> pracujú. Bola nájdená odpoveď na kľúčový element tréningového kurzu, najmä </w:t>
      </w:r>
      <w:r w:rsidR="001E6EF4" w:rsidRPr="004A2F8F">
        <w:rPr>
          <w:rFonts w:eastAsia="Times New Roman" w:cstheme="minorHAnsi"/>
          <w:b/>
          <w:color w:val="auto"/>
          <w:lang w:val="sk-SK" w:eastAsia="en-US"/>
        </w:rPr>
        <w:t>Ako miestny proces otvára dvere smerom k zapojeniu rómskej komunity do rozhodovacích procesov!</w:t>
      </w:r>
      <w:r w:rsidRPr="004A2F8F">
        <w:rPr>
          <w:rFonts w:eastAsia="Times New Roman" w:cstheme="minorHAnsi"/>
          <w:color w:val="auto"/>
          <w:lang w:val="sk-SK" w:eastAsia="en-US"/>
        </w:rPr>
        <w:t xml:space="preserve">  </w:t>
      </w:r>
    </w:p>
    <w:p w:rsidR="00216E9A" w:rsidRPr="004A2F8F" w:rsidRDefault="00216E9A" w:rsidP="00385B6A">
      <w:pPr>
        <w:spacing w:after="0" w:line="360" w:lineRule="auto"/>
        <w:rPr>
          <w:rFonts w:eastAsia="Times New Roman" w:cstheme="minorHAnsi"/>
          <w:b/>
          <w:i/>
          <w:color w:val="auto"/>
          <w:lang w:val="sk-SK" w:eastAsia="en-US"/>
        </w:rPr>
      </w:pPr>
    </w:p>
    <w:p w:rsidR="00216E9A" w:rsidRPr="004A2F8F" w:rsidRDefault="00216E9A" w:rsidP="00385B6A">
      <w:pPr>
        <w:spacing w:after="0" w:line="360" w:lineRule="auto"/>
        <w:rPr>
          <w:rFonts w:eastAsia="Times New Roman" w:cstheme="minorHAnsi"/>
          <w:b/>
          <w:i/>
          <w:color w:val="auto"/>
          <w:lang w:val="sk-SK" w:eastAsia="en-US"/>
        </w:rPr>
      </w:pPr>
    </w:p>
    <w:p w:rsidR="00216E9A" w:rsidRPr="004A2F8F" w:rsidRDefault="001E6EF4" w:rsidP="00385B6A">
      <w:pPr>
        <w:spacing w:after="0" w:line="360" w:lineRule="auto"/>
        <w:rPr>
          <w:rFonts w:eastAsia="Times New Roman" w:cstheme="minorHAnsi"/>
          <w:b/>
          <w:i/>
          <w:color w:val="auto"/>
          <w:sz w:val="28"/>
          <w:szCs w:val="28"/>
          <w:lang w:val="sk-SK" w:eastAsia="en-US"/>
        </w:rPr>
      </w:pPr>
      <w:r w:rsidRPr="004A2F8F">
        <w:rPr>
          <w:rFonts w:eastAsia="Times New Roman" w:cstheme="minorHAnsi"/>
          <w:b/>
          <w:i/>
          <w:color w:val="auto"/>
          <w:sz w:val="28"/>
          <w:szCs w:val="28"/>
          <w:lang w:val="sk-SK" w:eastAsia="en-US"/>
        </w:rPr>
        <w:t>Vzdelávanie</w:t>
      </w:r>
      <w:r w:rsidR="00216E9A" w:rsidRPr="004A2F8F">
        <w:rPr>
          <w:rFonts w:eastAsia="Times New Roman" w:cstheme="minorHAnsi"/>
          <w:b/>
          <w:i/>
          <w:color w:val="auto"/>
          <w:sz w:val="28"/>
          <w:szCs w:val="28"/>
          <w:lang w:val="sk-SK" w:eastAsia="en-US"/>
        </w:rPr>
        <w:t xml:space="preserve"> – </w:t>
      </w:r>
      <w:r w:rsidRPr="004A2F8F">
        <w:rPr>
          <w:rFonts w:eastAsia="Times New Roman" w:cstheme="minorHAnsi"/>
          <w:b/>
          <w:i/>
          <w:color w:val="auto"/>
          <w:sz w:val="28"/>
          <w:szCs w:val="28"/>
          <w:lang w:val="sk-SK" w:eastAsia="en-US"/>
        </w:rPr>
        <w:t>vo všetkých svojich formách, celými svojimi prostr</w:t>
      </w:r>
      <w:r w:rsidR="00903D86">
        <w:rPr>
          <w:rFonts w:eastAsia="Times New Roman" w:cstheme="minorHAnsi"/>
          <w:b/>
          <w:i/>
          <w:color w:val="auto"/>
          <w:sz w:val="28"/>
          <w:szCs w:val="28"/>
          <w:lang w:val="sk-SK" w:eastAsia="en-US"/>
        </w:rPr>
        <w:t>i</w:t>
      </w:r>
      <w:r w:rsidRPr="004A2F8F">
        <w:rPr>
          <w:rFonts w:eastAsia="Times New Roman" w:cstheme="minorHAnsi"/>
          <w:b/>
          <w:i/>
          <w:color w:val="auto"/>
          <w:sz w:val="28"/>
          <w:szCs w:val="28"/>
          <w:lang w:val="sk-SK" w:eastAsia="en-US"/>
        </w:rPr>
        <w:t>edkami a pridelenými všetkými potrebnými prostr</w:t>
      </w:r>
      <w:r w:rsidR="00903D86">
        <w:rPr>
          <w:rFonts w:eastAsia="Times New Roman" w:cstheme="minorHAnsi"/>
          <w:b/>
          <w:i/>
          <w:color w:val="auto"/>
          <w:sz w:val="28"/>
          <w:szCs w:val="28"/>
          <w:lang w:val="sk-SK" w:eastAsia="en-US"/>
        </w:rPr>
        <w:t>i</w:t>
      </w:r>
      <w:r w:rsidRPr="004A2F8F">
        <w:rPr>
          <w:rFonts w:eastAsia="Times New Roman" w:cstheme="minorHAnsi"/>
          <w:b/>
          <w:i/>
          <w:color w:val="auto"/>
          <w:sz w:val="28"/>
          <w:szCs w:val="28"/>
          <w:lang w:val="sk-SK" w:eastAsia="en-US"/>
        </w:rPr>
        <w:t xml:space="preserve">edkami </w:t>
      </w:r>
    </w:p>
    <w:p w:rsidR="00216E9A" w:rsidRPr="004A2F8F" w:rsidRDefault="00216E9A" w:rsidP="00385B6A">
      <w:pPr>
        <w:spacing w:after="0" w:line="360" w:lineRule="auto"/>
        <w:rPr>
          <w:rFonts w:eastAsia="Times New Roman" w:cstheme="minorHAnsi"/>
          <w:b/>
          <w:i/>
          <w:color w:val="auto"/>
          <w:sz w:val="28"/>
          <w:szCs w:val="28"/>
          <w:lang w:val="sk-SK" w:eastAsia="en-US"/>
        </w:rPr>
      </w:pPr>
    </w:p>
    <w:p w:rsidR="00216E9A" w:rsidRPr="004A2F8F" w:rsidRDefault="001E6EF4" w:rsidP="00216E9A">
      <w:pPr>
        <w:spacing w:after="0" w:line="240" w:lineRule="auto"/>
        <w:jc w:val="right"/>
        <w:rPr>
          <w:rFonts w:ascii="Arial" w:eastAsia="Times New Roman" w:hAnsi="Arial" w:cs="Arial"/>
          <w:i/>
          <w:color w:val="auto"/>
          <w:sz w:val="25"/>
          <w:szCs w:val="25"/>
          <w:u w:val="single"/>
          <w:lang w:val="sk-SK" w:eastAsia="en-US"/>
        </w:rPr>
      </w:pPr>
      <w:r w:rsidRPr="004A2F8F">
        <w:rPr>
          <w:rFonts w:ascii="Arial" w:eastAsia="Times New Roman" w:hAnsi="Arial" w:cs="Arial"/>
          <w:i/>
          <w:color w:val="auto"/>
          <w:sz w:val="25"/>
          <w:szCs w:val="25"/>
          <w:u w:val="single"/>
          <w:lang w:val="sk-SK" w:eastAsia="en-US"/>
        </w:rPr>
        <w:t>Citát rómskeho rodiča v Rumunsku</w:t>
      </w:r>
      <w:r w:rsidR="00216E9A" w:rsidRPr="004A2F8F">
        <w:rPr>
          <w:rFonts w:ascii="Arial" w:eastAsia="Times New Roman" w:hAnsi="Arial" w:cs="Arial"/>
          <w:i/>
          <w:color w:val="auto"/>
          <w:sz w:val="25"/>
          <w:szCs w:val="25"/>
          <w:u w:val="single"/>
          <w:lang w:val="sk-SK" w:eastAsia="en-US"/>
        </w:rPr>
        <w:t xml:space="preserve"> </w:t>
      </w:r>
    </w:p>
    <w:p w:rsidR="00216E9A" w:rsidRPr="004A2F8F" w:rsidRDefault="00216E9A" w:rsidP="00216E9A">
      <w:pPr>
        <w:spacing w:after="0" w:line="240" w:lineRule="auto"/>
        <w:jc w:val="right"/>
        <w:rPr>
          <w:rFonts w:ascii="Arial" w:eastAsia="Times New Roman" w:hAnsi="Arial" w:cs="Arial"/>
          <w:color w:val="auto"/>
          <w:sz w:val="25"/>
          <w:szCs w:val="25"/>
          <w:lang w:val="sk-SK" w:eastAsia="en-US"/>
        </w:rPr>
      </w:pPr>
    </w:p>
    <w:p w:rsidR="00216E9A" w:rsidRPr="004A2F8F" w:rsidRDefault="007A4746" w:rsidP="00894827">
      <w:pPr>
        <w:spacing w:after="0" w:line="240" w:lineRule="auto"/>
        <w:jc w:val="right"/>
        <w:rPr>
          <w:rFonts w:eastAsia="Times New Roman" w:cstheme="minorHAnsi"/>
          <w:i/>
          <w:color w:val="auto"/>
          <w:lang w:val="sk-SK" w:eastAsia="en-US"/>
        </w:rPr>
      </w:pPr>
      <w:r w:rsidRPr="004A2F8F">
        <w:rPr>
          <w:rFonts w:eastAsia="Times New Roman" w:cstheme="minorHAnsi"/>
          <w:i/>
          <w:color w:val="auto"/>
          <w:lang w:val="sk-SK" w:eastAsia="en-US"/>
        </w:rPr>
        <w:t>“</w:t>
      </w:r>
      <w:r w:rsidR="00894827" w:rsidRPr="004A2F8F">
        <w:rPr>
          <w:rFonts w:eastAsia="Times New Roman" w:cstheme="minorHAnsi"/>
          <w:i/>
          <w:color w:val="auto"/>
          <w:lang w:val="sk-SK" w:eastAsia="en-US"/>
        </w:rPr>
        <w:t>Mám diev</w:t>
      </w:r>
      <w:r w:rsidR="00CE0D94">
        <w:rPr>
          <w:rFonts w:eastAsia="Times New Roman" w:cstheme="minorHAnsi"/>
          <w:i/>
          <w:color w:val="auto"/>
          <w:lang w:val="sk-SK" w:eastAsia="en-US"/>
        </w:rPr>
        <w:t xml:space="preserve">ča, ktoré minulý rok ukončilo </w:t>
      </w:r>
      <w:r w:rsidR="00894827" w:rsidRPr="004A2F8F">
        <w:rPr>
          <w:rFonts w:eastAsia="Times New Roman" w:cstheme="minorHAnsi"/>
          <w:i/>
          <w:color w:val="auto"/>
          <w:lang w:val="sk-SK" w:eastAsia="en-US"/>
        </w:rPr>
        <w:t>ročník; chvíľu chodila do školy a potom už viac nechodila. Cítila sa zle, pretože mala pocit, že nie je ako ostatní. Nepoznala detaily. Jej kolegovia by jej pomohli s domácimi úlohami.</w:t>
      </w:r>
      <w:r w:rsidR="00FE431A">
        <w:rPr>
          <w:rFonts w:eastAsia="Times New Roman" w:cstheme="minorHAnsi"/>
          <w:i/>
          <w:color w:val="auto"/>
          <w:lang w:val="sk-SK" w:eastAsia="en-US"/>
        </w:rPr>
        <w:t>“</w:t>
      </w:r>
      <w:r w:rsidR="00894827" w:rsidRPr="004A2F8F">
        <w:rPr>
          <w:rFonts w:eastAsia="Times New Roman" w:cstheme="minorHAnsi"/>
          <w:i/>
          <w:color w:val="auto"/>
          <w:lang w:val="sk-SK" w:eastAsia="en-US"/>
        </w:rPr>
        <w:t xml:space="preserve"> </w:t>
      </w:r>
    </w:p>
    <w:p w:rsidR="00894827" w:rsidRPr="004A2F8F" w:rsidRDefault="00FE431A" w:rsidP="00894827">
      <w:pPr>
        <w:spacing w:after="0" w:line="240" w:lineRule="auto"/>
        <w:jc w:val="right"/>
        <w:rPr>
          <w:rFonts w:eastAsia="Times New Roman" w:cstheme="minorHAnsi"/>
          <w:i/>
          <w:color w:val="auto"/>
          <w:lang w:val="sk-SK" w:eastAsia="en-US"/>
        </w:rPr>
      </w:pPr>
      <w:r>
        <w:rPr>
          <w:rFonts w:eastAsia="Times New Roman" w:cstheme="minorHAnsi"/>
          <w:i/>
          <w:color w:val="auto"/>
          <w:lang w:val="sk-SK" w:eastAsia="en-US"/>
        </w:rPr>
        <w:t>(Interview s rómskym rodi</w:t>
      </w:r>
      <w:r w:rsidR="00894827" w:rsidRPr="004A2F8F">
        <w:rPr>
          <w:rFonts w:eastAsia="Times New Roman" w:cstheme="minorHAnsi"/>
          <w:i/>
          <w:color w:val="auto"/>
          <w:lang w:val="sk-SK" w:eastAsia="en-US"/>
        </w:rPr>
        <w:t>čom, Apudom Ulrichom, 2009: str.</w:t>
      </w:r>
      <w:r w:rsidR="00EF4DBD">
        <w:rPr>
          <w:rFonts w:eastAsia="Times New Roman" w:cstheme="minorHAnsi"/>
          <w:i/>
          <w:color w:val="auto"/>
          <w:lang w:val="sk-SK" w:eastAsia="en-US"/>
        </w:rPr>
        <w:t xml:space="preserve"> 29). Zdroj: UNICEF a UIS, 2012</w:t>
      </w:r>
    </w:p>
    <w:p w:rsidR="00894827" w:rsidRPr="004A2F8F" w:rsidRDefault="00894827" w:rsidP="00894827">
      <w:pPr>
        <w:spacing w:after="0" w:line="240" w:lineRule="auto"/>
        <w:jc w:val="right"/>
        <w:rPr>
          <w:rFonts w:eastAsia="Times New Roman" w:cstheme="minorHAnsi"/>
          <w:i/>
          <w:color w:val="auto"/>
          <w:lang w:val="sk-SK" w:eastAsia="en-US"/>
        </w:rPr>
      </w:pPr>
    </w:p>
    <w:p w:rsidR="00894827" w:rsidRPr="004A2F8F" w:rsidRDefault="00894827" w:rsidP="007A4746">
      <w:pPr>
        <w:spacing w:after="0" w:line="240" w:lineRule="auto"/>
        <w:jc w:val="right"/>
        <w:rPr>
          <w:rFonts w:eastAsia="Times New Roman" w:cstheme="minorHAnsi"/>
          <w:i/>
          <w:color w:val="auto"/>
          <w:lang w:val="sk-SK" w:eastAsia="en-US"/>
        </w:rPr>
      </w:pPr>
    </w:p>
    <w:p w:rsidR="00216E9A" w:rsidRPr="004A2F8F" w:rsidRDefault="00216E9A" w:rsidP="00216E9A">
      <w:pPr>
        <w:spacing w:after="0" w:line="240" w:lineRule="auto"/>
        <w:jc w:val="both"/>
        <w:rPr>
          <w:rFonts w:eastAsia="Times New Roman" w:cstheme="minorHAnsi"/>
          <w:color w:val="auto"/>
          <w:lang w:val="sk-SK" w:eastAsia="en-US"/>
        </w:rPr>
      </w:pPr>
    </w:p>
    <w:p w:rsidR="00216E9A" w:rsidRPr="004A2F8F" w:rsidRDefault="009F7E4B" w:rsidP="00216E9A">
      <w:pPr>
        <w:spacing w:after="0" w:line="360" w:lineRule="auto"/>
        <w:jc w:val="both"/>
        <w:rPr>
          <w:rFonts w:eastAsia="Times New Roman" w:cstheme="minorHAnsi"/>
          <w:color w:val="auto"/>
          <w:lang w:val="sk-SK" w:eastAsia="en-US"/>
        </w:rPr>
      </w:pPr>
      <w:r w:rsidRPr="004A2F8F">
        <w:rPr>
          <w:rFonts w:eastAsia="Times New Roman" w:cstheme="minorHAnsi"/>
          <w:color w:val="auto"/>
          <w:lang w:val="sk-SK" w:eastAsia="en-US"/>
        </w:rPr>
        <w:t>Dostupnosť</w:t>
      </w:r>
      <w:r w:rsidR="00894827" w:rsidRPr="004A2F8F">
        <w:rPr>
          <w:rFonts w:eastAsia="Times New Roman" w:cstheme="minorHAnsi"/>
          <w:color w:val="auto"/>
          <w:lang w:val="sk-SK" w:eastAsia="en-US"/>
        </w:rPr>
        <w:t> </w:t>
      </w:r>
      <w:r w:rsidRPr="004A2F8F">
        <w:rPr>
          <w:rFonts w:eastAsia="Times New Roman" w:cstheme="minorHAnsi"/>
          <w:color w:val="auto"/>
          <w:lang w:val="sk-SK" w:eastAsia="en-US"/>
        </w:rPr>
        <w:t>vzdelania</w:t>
      </w:r>
      <w:r w:rsidR="00894827" w:rsidRPr="004A2F8F">
        <w:rPr>
          <w:rFonts w:eastAsia="Times New Roman" w:cstheme="minorHAnsi"/>
          <w:color w:val="auto"/>
          <w:lang w:val="sk-SK" w:eastAsia="en-US"/>
        </w:rPr>
        <w:t xml:space="preserve"> je jadrom dosiahnutia mnohých z Cieľov Rozvoja Milénia, </w:t>
      </w:r>
      <w:r w:rsidRPr="004A2F8F">
        <w:rPr>
          <w:rFonts w:eastAsia="Times New Roman" w:cstheme="minorHAnsi"/>
          <w:color w:val="auto"/>
          <w:lang w:val="sk-SK" w:eastAsia="en-US"/>
        </w:rPr>
        <w:t xml:space="preserve">nie len tých, ktoré sú výlučne výchovné. Hoci sa vie veľa o dostupnosti v rôznych krajinách, a za posledné desaťročie došlo k niekoľkým významným prínosom, najmä v prípade dievčat a vzdelávania Rómov, mnohé ostávajú mimo školy, resp. menovite v škole, ale s vysokým rizikom neukončenia.   </w:t>
      </w:r>
      <w:r w:rsidR="00894827" w:rsidRPr="004A2F8F">
        <w:rPr>
          <w:rFonts w:eastAsia="Times New Roman" w:cstheme="minorHAnsi"/>
          <w:color w:val="auto"/>
          <w:lang w:val="sk-SK" w:eastAsia="en-US"/>
        </w:rPr>
        <w:t xml:space="preserve"> </w:t>
      </w:r>
    </w:p>
    <w:p w:rsidR="00372F9F" w:rsidRPr="004A2F8F" w:rsidRDefault="00372F9F" w:rsidP="00216E9A">
      <w:pPr>
        <w:spacing w:after="0" w:line="360" w:lineRule="auto"/>
        <w:jc w:val="both"/>
        <w:rPr>
          <w:rFonts w:eastAsia="Times New Roman" w:cstheme="minorHAnsi"/>
          <w:color w:val="auto"/>
          <w:lang w:val="sk-SK" w:eastAsia="en-US"/>
        </w:rPr>
      </w:pPr>
    </w:p>
    <w:p w:rsidR="009F7E4B" w:rsidRPr="004A2F8F" w:rsidRDefault="009F7E4B" w:rsidP="00216E9A">
      <w:pPr>
        <w:spacing w:after="0" w:line="360" w:lineRule="auto"/>
        <w:jc w:val="both"/>
        <w:rPr>
          <w:rFonts w:eastAsia="Times New Roman" w:cstheme="minorHAnsi"/>
          <w:color w:val="auto"/>
          <w:lang w:val="sk-SK" w:eastAsia="en-US"/>
        </w:rPr>
      </w:pPr>
      <w:r w:rsidRPr="004A2F8F">
        <w:rPr>
          <w:rFonts w:eastAsia="Times New Roman" w:cstheme="minorHAnsi"/>
          <w:color w:val="auto"/>
          <w:lang w:val="sk-SK" w:eastAsia="en-US"/>
        </w:rPr>
        <w:t xml:space="preserve">Prístup k základnému vzdelaniu leží v srdci rozvoja. Nedostatok vzdelania je súčasťou definície chudoby </w:t>
      </w:r>
      <w:r w:rsidR="0093580A">
        <w:rPr>
          <w:rFonts w:eastAsia="Times New Roman" w:cstheme="minorHAnsi"/>
          <w:color w:val="auto"/>
          <w:lang w:val="sk-SK" w:eastAsia="en-US"/>
        </w:rPr>
        <w:t>a rovnako aj prostriedkom pre jeho redukciu</w:t>
      </w:r>
      <w:r w:rsidRPr="004A2F8F">
        <w:rPr>
          <w:rFonts w:eastAsia="Times New Roman" w:cstheme="minorHAnsi"/>
          <w:color w:val="auto"/>
          <w:lang w:val="sk-SK" w:eastAsia="en-US"/>
        </w:rPr>
        <w:t>. Trvalý a </w:t>
      </w:r>
      <w:r w:rsidR="005F120B" w:rsidRPr="004A2F8F">
        <w:rPr>
          <w:rFonts w:eastAsia="Times New Roman" w:cstheme="minorHAnsi"/>
          <w:color w:val="auto"/>
          <w:lang w:val="sk-SK" w:eastAsia="en-US"/>
        </w:rPr>
        <w:t>zmysluplný</w:t>
      </w:r>
      <w:r w:rsidRPr="004A2F8F">
        <w:rPr>
          <w:rFonts w:eastAsia="Times New Roman" w:cstheme="minorHAnsi"/>
          <w:color w:val="auto"/>
          <w:lang w:val="sk-SK" w:eastAsia="en-US"/>
        </w:rPr>
        <w:t xml:space="preserve"> prístup k vzdelaniu je rozhodujúci pre dlhodobé zlepšenia v produktivite, zníženie medzigeneračných cyklov chudoby, demografické zmeny, preventívnu zdravotnú starostlivosť, posilnenie postavenia žien a zníženie nerovnosti. Je</w:t>
      </w:r>
      <w:r w:rsidR="005F120B" w:rsidRPr="004A2F8F">
        <w:rPr>
          <w:rFonts w:eastAsia="Times New Roman" w:cstheme="minorHAnsi"/>
          <w:color w:val="auto"/>
          <w:lang w:val="sk-SK" w:eastAsia="en-US"/>
        </w:rPr>
        <w:t xml:space="preserve"> zásadný</w:t>
      </w:r>
      <w:r w:rsidRPr="004A2F8F">
        <w:rPr>
          <w:rFonts w:eastAsia="Times New Roman" w:cstheme="minorHAnsi"/>
          <w:color w:val="auto"/>
          <w:lang w:val="sk-SK" w:eastAsia="en-US"/>
        </w:rPr>
        <w:t xml:space="preserve"> pre dlhotrvajúce a súčasné </w:t>
      </w:r>
      <w:r w:rsidR="005F120B" w:rsidRPr="004A2F8F">
        <w:rPr>
          <w:rFonts w:eastAsia="Times New Roman" w:cstheme="minorHAnsi"/>
          <w:color w:val="auto"/>
          <w:lang w:val="sk-SK" w:eastAsia="en-US"/>
        </w:rPr>
        <w:t xml:space="preserve">predstavy rozvoja, ktoré </w:t>
      </w:r>
      <w:r w:rsidR="005F120B" w:rsidRPr="004A2F8F">
        <w:rPr>
          <w:rFonts w:eastAsia="Times New Roman" w:cstheme="minorHAnsi"/>
          <w:color w:val="auto"/>
          <w:lang w:val="sk-SK" w:eastAsia="en-US"/>
        </w:rPr>
        <w:lastRenderedPageBreak/>
        <w:t>závisia od kapacít, ktoré vytvárajú alternatívy a slobody, ktoré popiera ignorancia (Streeten, 1999; Sen, 1999). Základné tézy, ktoré sú základom týchto pozorovaní, sú pevne stanovené  a značne podporované vo výskumnej literatúre.  Všeobecne je redukcia chudoby vnímaná ako nepravdepodobná, kým nebudú rozšírené vedomosti, zručnosti a </w:t>
      </w:r>
      <w:r w:rsidR="008B0CEB" w:rsidRPr="004A2F8F">
        <w:rPr>
          <w:rFonts w:eastAsia="Times New Roman" w:cstheme="minorHAnsi"/>
          <w:color w:val="auto"/>
          <w:lang w:val="sk-SK" w:eastAsia="en-US"/>
        </w:rPr>
        <w:t>spôsobilosti</w:t>
      </w:r>
      <w:r w:rsidR="005F120B" w:rsidRPr="004A2F8F">
        <w:rPr>
          <w:rFonts w:eastAsia="Times New Roman" w:cstheme="minorHAnsi"/>
          <w:color w:val="auto"/>
          <w:lang w:val="sk-SK" w:eastAsia="en-US"/>
        </w:rPr>
        <w:t xml:space="preserve"> na tých, ktorí sú marginalizovaní z hospodárskej čin</w:t>
      </w:r>
      <w:r w:rsidR="006D1836">
        <w:rPr>
          <w:rFonts w:eastAsia="Times New Roman" w:cstheme="minorHAnsi"/>
          <w:color w:val="auto"/>
          <w:lang w:val="sk-SK" w:eastAsia="en-US"/>
        </w:rPr>
        <w:t>nosti s pridanou hodnotou negram</w:t>
      </w:r>
      <w:r w:rsidR="005F120B" w:rsidRPr="004A2F8F">
        <w:rPr>
          <w:rFonts w:eastAsia="Times New Roman" w:cstheme="minorHAnsi"/>
          <w:color w:val="auto"/>
          <w:lang w:val="sk-SK" w:eastAsia="en-US"/>
        </w:rPr>
        <w:t xml:space="preserve">otnosťou, nedostatkom numerických znalostí, a argumentácii na vyššej úrovni, ktorá racionálne prepája príčiny a následky.  </w:t>
      </w:r>
      <w:r w:rsidR="008B0CEB" w:rsidRPr="004A2F8F">
        <w:rPr>
          <w:rFonts w:eastAsia="Times New Roman" w:cstheme="minorHAnsi"/>
          <w:color w:val="auto"/>
          <w:lang w:val="sk-SK" w:eastAsia="en-US"/>
        </w:rPr>
        <w:t>Vo väčši</w:t>
      </w:r>
      <w:r w:rsidR="003F0CC2">
        <w:rPr>
          <w:rFonts w:eastAsia="Times New Roman" w:cstheme="minorHAnsi"/>
          <w:color w:val="auto"/>
          <w:lang w:val="sk-SK" w:eastAsia="en-US"/>
        </w:rPr>
        <w:t>ne spoločností, a najmä tých, k</w:t>
      </w:r>
      <w:r w:rsidR="008B0CEB" w:rsidRPr="004A2F8F">
        <w:rPr>
          <w:rFonts w:eastAsia="Times New Roman" w:cstheme="minorHAnsi"/>
          <w:color w:val="auto"/>
          <w:lang w:val="sk-SK" w:eastAsia="en-US"/>
        </w:rPr>
        <w:t>t</w:t>
      </w:r>
      <w:r w:rsidR="003F0CC2">
        <w:rPr>
          <w:rFonts w:eastAsia="Times New Roman" w:cstheme="minorHAnsi"/>
          <w:color w:val="auto"/>
          <w:lang w:val="sk-SK" w:eastAsia="en-US"/>
        </w:rPr>
        <w:t>o</w:t>
      </w:r>
      <w:r w:rsidR="008B0CEB" w:rsidRPr="004A2F8F">
        <w:rPr>
          <w:rFonts w:eastAsia="Times New Roman" w:cstheme="minorHAnsi"/>
          <w:color w:val="auto"/>
          <w:lang w:val="sk-SK" w:eastAsia="en-US"/>
        </w:rPr>
        <w:t xml:space="preserve">ré sa vyvíjajú rapídne, domácnosti a jednotlivci oceňujú účasť na vzdelávaní a značne investujú do získania výhod, ktoré im môže ponúknuť. Bohatí majú pochybnosti, že investície sa vyplatia; chudobní všeobecne zdieľajú tento názor a pripúšťajú, že zvyšujúca sa mobilita z chudoby je spätá so vzdelaním, aj keď ich ašpirácie a očakávania sú menej často realizované. </w:t>
      </w:r>
    </w:p>
    <w:p w:rsidR="009F7E4B" w:rsidRPr="004A2F8F" w:rsidRDefault="009F7E4B" w:rsidP="00216E9A">
      <w:pPr>
        <w:spacing w:after="0" w:line="360" w:lineRule="auto"/>
        <w:jc w:val="both"/>
        <w:rPr>
          <w:rFonts w:eastAsia="Times New Roman" w:cstheme="minorHAnsi"/>
          <w:color w:val="auto"/>
          <w:lang w:val="sk-SK" w:eastAsia="en-US"/>
        </w:rPr>
      </w:pPr>
    </w:p>
    <w:p w:rsidR="00216E9A" w:rsidRPr="004A2F8F" w:rsidRDefault="008B0CEB" w:rsidP="008B0CEB">
      <w:pPr>
        <w:spacing w:after="0" w:line="360" w:lineRule="auto"/>
        <w:jc w:val="both"/>
        <w:rPr>
          <w:rFonts w:eastAsia="Times New Roman" w:cstheme="minorHAnsi"/>
          <w:color w:val="auto"/>
          <w:lang w:val="sk-SK" w:eastAsia="en-US"/>
        </w:rPr>
      </w:pPr>
      <w:r w:rsidRPr="004A2F8F">
        <w:rPr>
          <w:rFonts w:eastAsia="Times New Roman" w:cstheme="minorHAnsi"/>
          <w:color w:val="auto"/>
          <w:lang w:val="sk-SK" w:eastAsia="en-US"/>
        </w:rPr>
        <w:t xml:space="preserve">Vzdelávanie, ako ho vo všeobecnosti poznáme, je prostriedkom aj cieľom. Vzdelávanie ako celoživotný proces, ktorý umožňuje sústavný rozvoj spôsobilostí človeka ako jednotlivca a ako člena spoločnosti, môže mať tri rôzne formy: </w:t>
      </w:r>
    </w:p>
    <w:p w:rsidR="008B0CEB" w:rsidRPr="004A2F8F" w:rsidRDefault="008B0CEB" w:rsidP="00010CB2">
      <w:pPr>
        <w:pStyle w:val="Odsekzoznamu"/>
        <w:numPr>
          <w:ilvl w:val="0"/>
          <w:numId w:val="14"/>
        </w:num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formálne vzdelávanie – štruktúrovaný vzdelávací systém zvyčajne poskytovaný alebo podporovaný štátom, chronologicky stupňovaný a</w:t>
      </w:r>
      <w:r w:rsidR="006B5422" w:rsidRPr="004A2F8F">
        <w:rPr>
          <w:rFonts w:eastAsia="Times New Roman" w:cstheme="minorHAnsi"/>
          <w:color w:val="auto"/>
          <w:lang w:val="sk-SK" w:eastAsia="en-US"/>
        </w:rPr>
        <w:t> prevádzkovaný od primárnych po terciárne inštitúcie;</w:t>
      </w:r>
      <w:r w:rsidRPr="004A2F8F">
        <w:rPr>
          <w:rFonts w:eastAsia="Times New Roman" w:cstheme="minorHAnsi"/>
          <w:color w:val="auto"/>
          <w:lang w:val="sk-SK" w:eastAsia="en-US"/>
        </w:rPr>
        <w:t xml:space="preserve"> </w:t>
      </w:r>
    </w:p>
    <w:p w:rsidR="006B5422" w:rsidRPr="004A2F8F" w:rsidRDefault="006B5422" w:rsidP="00010CB2">
      <w:pPr>
        <w:pStyle w:val="Odsekzoznamu"/>
        <w:numPr>
          <w:ilvl w:val="0"/>
          <w:numId w:val="14"/>
        </w:num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neformálne vzdelávanie – učenie, ktoré prebieha v každodennom živote a môže byť získavané na základe každodennej skúsenosti, napr. od rodiny, priateľov, skupín rovesníkov, médií a iných vplyvov v životnom prostredí človeka;</w:t>
      </w:r>
    </w:p>
    <w:p w:rsidR="00363EBC" w:rsidRPr="004A2F8F" w:rsidRDefault="00363EBC" w:rsidP="00010CB2">
      <w:pPr>
        <w:pStyle w:val="Odsekzoznamu"/>
        <w:numPr>
          <w:ilvl w:val="0"/>
          <w:numId w:val="14"/>
        </w:num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nonformálne vzdelávanie – vzdelávacia aktivita,  ktorá nie je štruktúrovaná a uskutočňuje sa mimo formálneho systému. </w:t>
      </w:r>
    </w:p>
    <w:p w:rsidR="00363EBC" w:rsidRPr="004A2F8F" w:rsidRDefault="00363EBC" w:rsidP="00010CB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Hlavným rozdielom medzi neformálnym a non-formálnym vzdelávaním je fakt, že neformálne vzdelávanie je nedobrovoľné a väčšinou pasívne, zatiaľ čo nonformálne vzdelávanie je výsledkom individuálnej dobrovoľnej činnosti a je väčšinou aktívne.</w:t>
      </w:r>
    </w:p>
    <w:p w:rsidR="00363EBC" w:rsidRPr="004A2F8F" w:rsidRDefault="00363EBC" w:rsidP="00010CB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Nonformálne vzdelávanie z</w:t>
      </w:r>
      <w:r w:rsidR="009E5398" w:rsidRPr="004A2F8F">
        <w:rPr>
          <w:rFonts w:eastAsia="Times New Roman" w:cstheme="minorHAnsi"/>
          <w:color w:val="auto"/>
          <w:lang w:val="sk-SK" w:eastAsia="en-US"/>
        </w:rPr>
        <w:t>ahŕňa dve skôr rozdielne skutoč</w:t>
      </w:r>
      <w:r w:rsidRPr="004A2F8F">
        <w:rPr>
          <w:rFonts w:eastAsia="Times New Roman" w:cstheme="minorHAnsi"/>
          <w:color w:val="auto"/>
          <w:lang w:val="sk-SK" w:eastAsia="en-US"/>
        </w:rPr>
        <w:t>n</w:t>
      </w:r>
      <w:r w:rsidR="009E5398" w:rsidRPr="004A2F8F">
        <w:rPr>
          <w:rFonts w:eastAsia="Times New Roman" w:cstheme="minorHAnsi"/>
          <w:color w:val="auto"/>
          <w:lang w:val="sk-SK" w:eastAsia="en-US"/>
        </w:rPr>
        <w:t>o</w:t>
      </w:r>
      <w:r w:rsidRPr="004A2F8F">
        <w:rPr>
          <w:rFonts w:eastAsia="Times New Roman" w:cstheme="minorHAnsi"/>
          <w:color w:val="auto"/>
          <w:lang w:val="sk-SK" w:eastAsia="en-US"/>
        </w:rPr>
        <w:t xml:space="preserve">sti: vzdelávacie aktivity uskutočňujúce sa mimo formálneho vzdelávacieho systému na jednej strane (napr. prednáška na tému spoločenských práv organizovaná odborovou organizáciou) a skúsenosť nadobudnutá počas uplatňovania </w:t>
      </w:r>
      <w:r w:rsidR="009E5398" w:rsidRPr="004A2F8F">
        <w:rPr>
          <w:rFonts w:eastAsia="Times New Roman" w:cstheme="minorHAnsi"/>
          <w:color w:val="auto"/>
          <w:lang w:val="sk-SK" w:eastAsia="en-US"/>
        </w:rPr>
        <w:t>záväzkov</w:t>
      </w:r>
      <w:r w:rsidRPr="004A2F8F">
        <w:rPr>
          <w:rFonts w:eastAsia="Times New Roman" w:cstheme="minorHAnsi"/>
          <w:color w:val="auto"/>
          <w:lang w:val="sk-SK" w:eastAsia="en-US"/>
        </w:rPr>
        <w:t xml:space="preserve"> v dobrovoľníckej organizácii na druhej strane </w:t>
      </w:r>
      <w:r w:rsidR="009E5398" w:rsidRPr="004A2F8F">
        <w:rPr>
          <w:rFonts w:eastAsia="Times New Roman" w:cstheme="minorHAnsi"/>
          <w:color w:val="auto"/>
          <w:lang w:val="sk-SK" w:eastAsia="en-US"/>
        </w:rPr>
        <w:t xml:space="preserve">(napr. členstvo v rade mimovládnej organizácie zameranej na ochranu životného prostredia). </w:t>
      </w:r>
    </w:p>
    <w:p w:rsidR="009E5398" w:rsidRPr="004A2F8F" w:rsidRDefault="009E5398" w:rsidP="00010CB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lastRenderedPageBreak/>
        <w:t>Aplikovateľnejšia definícia OECD je, že „formálny systém označuje všetky tie aspekty vzdelávania v rámci sféry záväzkov a vplyvu Ministra skolstva, spolu so súkromnými školami, univerzitami a ostatnými inštitúciami, ktoré pripravujú študentov na oficiálne uznávané kvalifikácie. Nonformálny sektor zahŕňa vzdelávacie aktivity uskutočňujúce sa mimo formálneho systému, ako napr. aktivity realizované v rámci spoločností, profesionálnych asociácií, alebo nezávisle vnútorne moti</w:t>
      </w:r>
      <w:r w:rsidR="00A12591" w:rsidRPr="004A2F8F">
        <w:rPr>
          <w:rFonts w:eastAsia="Times New Roman" w:cstheme="minorHAnsi"/>
          <w:color w:val="auto"/>
          <w:lang w:val="sk-SK" w:eastAsia="en-US"/>
        </w:rPr>
        <w:t xml:space="preserve">vovanými dospelými učiacimi sa.“ Táto definícia je formálne správna, ale neberie do úvahy skúsenosť nadobudnutú v občianskych združeniach alebo dobrovoľníckych organizáciách. </w:t>
      </w:r>
    </w:p>
    <w:p w:rsidR="009E5398" w:rsidRPr="004A2F8F" w:rsidRDefault="009E5398" w:rsidP="00010CB2">
      <w:pPr>
        <w:spacing w:after="0" w:line="360" w:lineRule="auto"/>
        <w:rPr>
          <w:rFonts w:eastAsia="Times New Roman" w:cstheme="minorHAnsi"/>
          <w:color w:val="auto"/>
          <w:lang w:val="sk-SK" w:eastAsia="en-US"/>
        </w:rPr>
      </w:pPr>
    </w:p>
    <w:p w:rsidR="00A12591" w:rsidRPr="004A2F8F" w:rsidRDefault="00A12591" w:rsidP="00010CB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Podľa praktickejšej definície Európskeho fóra mládeže, nonformálne vzdelávanie zodpovedá súboru učebných nástrojov a učebných osnov, ktoré sú vnímané ako kreatívne a inovatívne alternatívy k tradičným a klasickým učebným systémom. Prostredníctvom osobnej interakcie a flexibility v riešení problémov môžu ľudia diskutovať záležitosti </w:t>
      </w:r>
      <w:r w:rsidR="00CE30DB">
        <w:rPr>
          <w:rFonts w:eastAsia="Times New Roman" w:cstheme="minorHAnsi"/>
          <w:color w:val="auto"/>
          <w:lang w:val="sk-SK" w:eastAsia="en-US"/>
        </w:rPr>
        <w:t>relevantné v ich živote ako obč</w:t>
      </w:r>
      <w:r w:rsidRPr="004A2F8F">
        <w:rPr>
          <w:rFonts w:eastAsia="Times New Roman" w:cstheme="minorHAnsi"/>
          <w:color w:val="auto"/>
          <w:lang w:val="sk-SK" w:eastAsia="en-US"/>
        </w:rPr>
        <w:t xml:space="preserve">ania spoločnosti a integrovať svoje vedomosti. Tohto procesu sa zúčastňujú rôzne typy ľudí, ale väčšinu môžeme nájsť v mimovládnych organizáciách zameraných na prácu s mládežou a komunitami.  </w:t>
      </w:r>
    </w:p>
    <w:p w:rsidR="00A12591" w:rsidRPr="004A2F8F" w:rsidRDefault="00A12591" w:rsidP="00010CB2">
      <w:pPr>
        <w:spacing w:after="0" w:line="360" w:lineRule="auto"/>
        <w:rPr>
          <w:rFonts w:eastAsia="Times New Roman" w:cstheme="minorHAnsi"/>
          <w:color w:val="auto"/>
          <w:lang w:val="sk-SK" w:eastAsia="en-US"/>
        </w:rPr>
      </w:pPr>
    </w:p>
    <w:p w:rsidR="00A12591" w:rsidRPr="004A2F8F" w:rsidRDefault="00A12591" w:rsidP="00010CB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„Pracovná skupina pre nonformálne vzdelávan</w:t>
      </w:r>
      <w:r w:rsidR="009A5045">
        <w:rPr>
          <w:rFonts w:eastAsia="Times New Roman" w:cstheme="minorHAnsi"/>
          <w:color w:val="auto"/>
          <w:lang w:val="sk-SK" w:eastAsia="en-US"/>
        </w:rPr>
        <w:t>i</w:t>
      </w:r>
      <w:r w:rsidRPr="004A2F8F">
        <w:rPr>
          <w:rFonts w:eastAsia="Times New Roman" w:cstheme="minorHAnsi"/>
          <w:color w:val="auto"/>
          <w:lang w:val="sk-SK" w:eastAsia="en-US"/>
        </w:rPr>
        <w:t xml:space="preserve">e“ Rady Európy vypracovala svoju vlastnú definíciu </w:t>
      </w:r>
      <w:r w:rsidR="009A5045">
        <w:rPr>
          <w:rFonts w:eastAsia="Times New Roman" w:cstheme="minorHAnsi"/>
          <w:color w:val="auto"/>
          <w:lang w:val="sk-SK" w:eastAsia="en-US"/>
        </w:rPr>
        <w:t>nonformálneho vzdelávania ako „</w:t>
      </w:r>
      <w:r w:rsidRPr="004A2F8F">
        <w:rPr>
          <w:rFonts w:eastAsia="Times New Roman" w:cstheme="minorHAnsi"/>
          <w:color w:val="auto"/>
          <w:lang w:val="sk-SK" w:eastAsia="en-US"/>
        </w:rPr>
        <w:t>plánovaného programu osobného a spoločenského vzdelávania vytvoreného za účelom zlepšenia škály zručností a kompetencií,</w:t>
      </w:r>
      <w:r w:rsidR="00DD3468" w:rsidRPr="004A2F8F">
        <w:rPr>
          <w:rFonts w:eastAsia="Times New Roman" w:cstheme="minorHAnsi"/>
          <w:color w:val="auto"/>
          <w:lang w:val="sk-SK" w:eastAsia="en-US"/>
        </w:rPr>
        <w:t xml:space="preserve"> mimo formálnych učebných plánov, no pre ich doplnenie. Účasť je dobrovoľná a programy sú realizované trénovanými lídrami v dobrovoľníckych a/alebo štátnych sektoroch a malo by byť systematicky monitorované a hodnotené, skúsenosť by mohla byť certifikovaná.</w:t>
      </w:r>
      <w:r w:rsidRPr="004A2F8F">
        <w:rPr>
          <w:rFonts w:eastAsia="Times New Roman" w:cstheme="minorHAnsi"/>
          <w:color w:val="auto"/>
          <w:lang w:val="sk-SK" w:eastAsia="en-US"/>
        </w:rPr>
        <w:t xml:space="preserve"> </w:t>
      </w:r>
      <w:r w:rsidR="00DD3468" w:rsidRPr="004A2F8F">
        <w:rPr>
          <w:rFonts w:eastAsia="Times New Roman" w:cstheme="minorHAnsi"/>
          <w:color w:val="auto"/>
          <w:lang w:val="sk-SK" w:eastAsia="en-US"/>
        </w:rPr>
        <w:t>Všeobecne je späté so zamestnanosťou a požiadavkami celoživotného vzdelávania jednotlivca.“</w:t>
      </w:r>
    </w:p>
    <w:p w:rsidR="00010CB2" w:rsidRPr="004A2F8F" w:rsidRDefault="00010CB2" w:rsidP="00010CB2">
      <w:pPr>
        <w:spacing w:after="0" w:line="360" w:lineRule="auto"/>
        <w:rPr>
          <w:rFonts w:eastAsia="Times New Roman" w:cstheme="minorHAnsi"/>
          <w:color w:val="auto"/>
          <w:lang w:val="sk-SK" w:eastAsia="en-US"/>
        </w:rPr>
      </w:pPr>
    </w:p>
    <w:p w:rsidR="00DD3468" w:rsidRPr="004A2F8F" w:rsidRDefault="00DD3468" w:rsidP="00010CB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Nonformálne vzdelávanie </w:t>
      </w:r>
      <w:r w:rsidR="00E044A1" w:rsidRPr="004A2F8F">
        <w:rPr>
          <w:rFonts w:eastAsia="Times New Roman" w:cstheme="minorHAnsi"/>
          <w:color w:val="auto"/>
          <w:lang w:val="sk-SK" w:eastAsia="en-US"/>
        </w:rPr>
        <w:t>je spôsob pomoci spoločnostiam byť demokratickejšie a rešpektovať ľudské práva. Je nevyhnutným dop</w:t>
      </w:r>
      <w:r w:rsidR="00F17DC0">
        <w:rPr>
          <w:rFonts w:eastAsia="Times New Roman" w:cstheme="minorHAnsi"/>
          <w:color w:val="auto"/>
          <w:lang w:val="sk-SK" w:eastAsia="en-US"/>
        </w:rPr>
        <w:t>l</w:t>
      </w:r>
      <w:r w:rsidR="00E044A1" w:rsidRPr="004A2F8F">
        <w:rPr>
          <w:rFonts w:eastAsia="Times New Roman" w:cstheme="minorHAnsi"/>
          <w:color w:val="auto"/>
          <w:lang w:val="sk-SK" w:eastAsia="en-US"/>
        </w:rPr>
        <w:t>nkom formálneho vzdelávania. Prostredníctvom účasti na nonformálnom vzdelávaní môžu občania dostať šancu experimentovať a preberať na seba zodpovednosť. Sú sc</w:t>
      </w:r>
      <w:r w:rsidR="005B67E1">
        <w:rPr>
          <w:rFonts w:eastAsia="Times New Roman" w:cstheme="minorHAnsi"/>
          <w:color w:val="auto"/>
          <w:lang w:val="sk-SK" w:eastAsia="en-US"/>
        </w:rPr>
        <w:t>hopní rozvíjať svoju z</w:t>
      </w:r>
      <w:r w:rsidR="00E044A1" w:rsidRPr="004A2F8F">
        <w:rPr>
          <w:rFonts w:eastAsia="Times New Roman" w:cstheme="minorHAnsi"/>
          <w:color w:val="auto"/>
          <w:lang w:val="sk-SK" w:eastAsia="en-US"/>
        </w:rPr>
        <w:t xml:space="preserve">vedavosť a entuziazmus, naučiť sa spolupracovať a uplatňovať demokratické rozhodovanie a rokovanie, čo je dôležitým krokom smerom k aktívnemu demokratickému občianstvu. Nonformálne vzdelávanie navyše rozvíja osobné, </w:t>
      </w:r>
      <w:r w:rsidR="00E044A1" w:rsidRPr="004A2F8F">
        <w:rPr>
          <w:rFonts w:eastAsia="Times New Roman" w:cstheme="minorHAnsi"/>
          <w:color w:val="auto"/>
          <w:lang w:val="sk-SK" w:eastAsia="en-US"/>
        </w:rPr>
        <w:lastRenderedPageBreak/>
        <w:t xml:space="preserve">sociálne a profesionálne zručnosti prostredníctvom experimentovania v relatívne bezpečnom prostredí.  </w:t>
      </w:r>
    </w:p>
    <w:p w:rsidR="00010CB2" w:rsidRPr="004A2F8F" w:rsidRDefault="00010CB2" w:rsidP="00010CB2">
      <w:pPr>
        <w:spacing w:after="0" w:line="360" w:lineRule="auto"/>
        <w:rPr>
          <w:rFonts w:eastAsia="Times New Roman" w:cstheme="minorHAnsi"/>
          <w:color w:val="auto"/>
          <w:lang w:val="sk-SK" w:eastAsia="en-US"/>
        </w:rPr>
      </w:pPr>
    </w:p>
    <w:p w:rsidR="00E044A1" w:rsidRPr="004A2F8F" w:rsidRDefault="00E044A1" w:rsidP="00010CB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Stanovením týchto hraníc </w:t>
      </w:r>
      <w:r w:rsidR="007C4CA3" w:rsidRPr="004A2F8F">
        <w:rPr>
          <w:rFonts w:eastAsia="Times New Roman" w:cstheme="minorHAnsi"/>
          <w:color w:val="auto"/>
          <w:lang w:val="sk-SK" w:eastAsia="en-US"/>
        </w:rPr>
        <w:t>porozumenia</w:t>
      </w:r>
      <w:r w:rsidRPr="004A2F8F">
        <w:rPr>
          <w:rFonts w:eastAsia="Times New Roman" w:cstheme="minorHAnsi"/>
          <w:color w:val="auto"/>
          <w:lang w:val="sk-SK" w:eastAsia="en-US"/>
        </w:rPr>
        <w:t xml:space="preserve">, bližšie k práci vykonávanej v školských priestoroch, ale nie nevyhnutne vo veľmi formálnom prostredí, pracovným nástrojom testovaným účastníkmi sú </w:t>
      </w:r>
      <w:r w:rsidRPr="004A2F8F">
        <w:rPr>
          <w:rFonts w:eastAsia="Times New Roman" w:cstheme="minorHAnsi"/>
          <w:b/>
          <w:color w:val="auto"/>
          <w:lang w:val="sk-SK" w:eastAsia="en-US"/>
        </w:rPr>
        <w:t>Pozorovatelia</w:t>
      </w:r>
      <w:r w:rsidRPr="004A2F8F">
        <w:rPr>
          <w:rStyle w:val="Odkaznapoznmkupodiarou"/>
          <w:rFonts w:eastAsia="Times New Roman" w:cstheme="minorHAnsi"/>
          <w:color w:val="auto"/>
          <w:lang w:val="sk-SK" w:eastAsia="en-US"/>
        </w:rPr>
        <w:footnoteReference w:id="6"/>
      </w:r>
      <w:r w:rsidRPr="004A2F8F">
        <w:rPr>
          <w:rFonts w:eastAsia="Times New Roman" w:cstheme="minorHAnsi"/>
          <w:color w:val="auto"/>
          <w:lang w:val="sk-SK" w:eastAsia="en-US"/>
        </w:rPr>
        <w:t xml:space="preserve">, nástroj vyvynutý Radou Európy v manuáli MIRRROS v boji </w:t>
      </w:r>
      <w:r w:rsidR="007C4CA3" w:rsidRPr="004A2F8F">
        <w:rPr>
          <w:rFonts w:eastAsia="Times New Roman" w:cstheme="minorHAnsi"/>
          <w:color w:val="auto"/>
          <w:lang w:val="sk-SK" w:eastAsia="en-US"/>
        </w:rPr>
        <w:t>proti antirómskym náladám</w:t>
      </w:r>
      <w:r w:rsidR="007C4CA3" w:rsidRPr="004A2F8F">
        <w:rPr>
          <w:rStyle w:val="Odkaznapoznmkupodiarou"/>
          <w:rFonts w:eastAsia="Times New Roman" w:cstheme="minorHAnsi"/>
          <w:color w:val="auto"/>
          <w:lang w:val="sk-SK" w:eastAsia="en-US"/>
        </w:rPr>
        <w:footnoteReference w:id="7"/>
      </w:r>
      <w:r w:rsidR="007C4CA3" w:rsidRPr="004A2F8F">
        <w:rPr>
          <w:rFonts w:eastAsia="Times New Roman" w:cstheme="minorHAnsi"/>
          <w:color w:val="auto"/>
          <w:lang w:val="sk-SK" w:eastAsia="en-US"/>
        </w:rPr>
        <w:t xml:space="preserve">. </w:t>
      </w:r>
      <w:r w:rsidR="008E011D" w:rsidRPr="004A2F8F">
        <w:rPr>
          <w:rFonts w:eastAsia="Times New Roman" w:cstheme="minorHAnsi"/>
          <w:color w:val="auto"/>
          <w:lang w:val="sk-SK" w:eastAsia="en-US"/>
        </w:rPr>
        <w:t xml:space="preserve">V priebehu aktivity účastníci tréningového kurzu aj žiaci, s ktorými budú pracovať, </w:t>
      </w:r>
      <w:r w:rsidR="002837AD" w:rsidRPr="004A2F8F">
        <w:rPr>
          <w:rFonts w:eastAsia="Times New Roman" w:cstheme="minorHAnsi"/>
          <w:color w:val="auto"/>
          <w:lang w:val="sk-SK" w:eastAsia="en-US"/>
        </w:rPr>
        <w:t>sú podrobení pracovnej metóde a tiež jej citlivému obsahu.  Týmto prístupom je predstavená a zažitá komunikácia s rómskymi rodičmi aj s členmi rómskej komunity</w:t>
      </w:r>
      <w:r w:rsidR="00201BEB" w:rsidRPr="004A2F8F">
        <w:rPr>
          <w:rFonts w:eastAsia="Times New Roman" w:cstheme="minorHAnsi"/>
          <w:color w:val="auto"/>
          <w:lang w:val="sk-SK" w:eastAsia="en-US"/>
        </w:rPr>
        <w:t>, ako aj</w:t>
      </w:r>
      <w:r w:rsidR="002837AD" w:rsidRPr="004A2F8F">
        <w:rPr>
          <w:rFonts w:eastAsia="Times New Roman" w:cstheme="minorHAnsi"/>
          <w:color w:val="auto"/>
          <w:lang w:val="sk-SK" w:eastAsia="en-US"/>
        </w:rPr>
        <w:t xml:space="preserve"> </w:t>
      </w:r>
      <w:r w:rsidR="00201BEB" w:rsidRPr="004A2F8F">
        <w:rPr>
          <w:rFonts w:eastAsia="Times New Roman" w:cstheme="minorHAnsi"/>
          <w:color w:val="auto"/>
          <w:lang w:val="sk-SK" w:eastAsia="en-US"/>
        </w:rPr>
        <w:t xml:space="preserve">dôležitosť znázornenia dosiaľ neznámych faktov o nedávnych hrozbách, ktorým boli vystavené rómske komunity. </w:t>
      </w:r>
      <w:r w:rsidR="002837AD" w:rsidRPr="004A2F8F">
        <w:rPr>
          <w:rFonts w:eastAsia="Times New Roman" w:cstheme="minorHAnsi"/>
          <w:color w:val="auto"/>
          <w:lang w:val="sk-SK" w:eastAsia="en-US"/>
        </w:rPr>
        <w:t xml:space="preserve"> </w:t>
      </w:r>
    </w:p>
    <w:p w:rsidR="002837AD" w:rsidRPr="004A2F8F" w:rsidRDefault="002837AD" w:rsidP="00010CB2">
      <w:pPr>
        <w:spacing w:after="0" w:line="360" w:lineRule="auto"/>
        <w:rPr>
          <w:rFonts w:eastAsia="Times New Roman" w:cstheme="minorHAnsi"/>
          <w:color w:val="auto"/>
          <w:lang w:val="sk-SK" w:eastAsia="en-US"/>
        </w:rPr>
      </w:pPr>
    </w:p>
    <w:p w:rsidR="000827DB" w:rsidRPr="004A2F8F" w:rsidRDefault="000827DB" w:rsidP="00010CB2">
      <w:pPr>
        <w:spacing w:after="0" w:line="360" w:lineRule="auto"/>
        <w:rPr>
          <w:rFonts w:eastAsia="Times New Roman" w:cstheme="minorHAnsi"/>
          <w:color w:val="auto"/>
          <w:lang w:val="sk-SK" w:eastAsia="en-US"/>
        </w:rPr>
      </w:pPr>
    </w:p>
    <w:p w:rsidR="00201BEB" w:rsidRPr="004A2F8F" w:rsidRDefault="00201BEB" w:rsidP="00010CB2">
      <w:pPr>
        <w:spacing w:after="0" w:line="360" w:lineRule="auto"/>
        <w:rPr>
          <w:rFonts w:eastAsia="Times New Roman" w:cstheme="minorHAnsi"/>
          <w:b/>
          <w:i/>
          <w:color w:val="auto"/>
          <w:sz w:val="28"/>
          <w:szCs w:val="28"/>
          <w:lang w:val="sk-SK" w:eastAsia="en-US"/>
        </w:rPr>
      </w:pPr>
      <w:r w:rsidRPr="004A2F8F">
        <w:rPr>
          <w:rFonts w:eastAsia="Times New Roman" w:cstheme="minorHAnsi"/>
          <w:b/>
          <w:i/>
          <w:color w:val="auto"/>
          <w:sz w:val="28"/>
          <w:szCs w:val="28"/>
          <w:lang w:val="sk-SK" w:eastAsia="en-US"/>
        </w:rPr>
        <w:t>Vzdelávanie v</w:t>
      </w:r>
      <w:r w:rsidR="00E7355A" w:rsidRPr="004A2F8F">
        <w:rPr>
          <w:rFonts w:eastAsia="Times New Roman" w:cstheme="minorHAnsi"/>
          <w:b/>
          <w:i/>
          <w:color w:val="auto"/>
          <w:sz w:val="28"/>
          <w:szCs w:val="28"/>
          <w:lang w:val="sk-SK" w:eastAsia="en-US"/>
        </w:rPr>
        <w:t> ohrozených</w:t>
      </w:r>
      <w:r w:rsidRPr="004A2F8F">
        <w:rPr>
          <w:rFonts w:eastAsia="Times New Roman" w:cstheme="minorHAnsi"/>
          <w:b/>
          <w:i/>
          <w:color w:val="auto"/>
          <w:sz w:val="28"/>
          <w:szCs w:val="28"/>
          <w:lang w:val="sk-SK" w:eastAsia="en-US"/>
        </w:rPr>
        <w:t xml:space="preserve"> komunitách, SPOJOVACIE ČLÁNKY – model?</w:t>
      </w:r>
    </w:p>
    <w:p w:rsidR="00445B3F" w:rsidRPr="004A2F8F" w:rsidRDefault="00445B3F" w:rsidP="00385B6A">
      <w:pPr>
        <w:spacing w:after="0" w:line="360" w:lineRule="auto"/>
        <w:rPr>
          <w:rFonts w:eastAsia="Times New Roman" w:cstheme="minorHAnsi"/>
          <w:color w:val="auto"/>
          <w:lang w:val="sk-SK" w:eastAsia="en-US"/>
        </w:rPr>
      </w:pPr>
    </w:p>
    <w:p w:rsidR="00201BEB" w:rsidRPr="004A2F8F" w:rsidRDefault="00201BEB" w:rsidP="00486B5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Rómske deti vstupujú do sveta s ťažkou batožinou plnou medzigeneračnej nerovnosti, rodiacej sa v spoločnostiach, kde sú diskriminácia a sociálno-ekonomické boje súčasťou každodenného života. Výskumníci a politickí činitelia sa zhodujú na tom, že naprieč celou Európou rómske deti zažívajú rozsiahle a systematické vyčlenenie zo vzdelávania, vedúce k značným medzerám v participácii a úspešnosti. Zdá sa, že školská segregácia je hlavným faktorom prispievajúcim k týmto značným nezrovnalostiam vo vzdelávaní.     </w:t>
      </w:r>
    </w:p>
    <w:p w:rsidR="00486B52" w:rsidRPr="004A2F8F" w:rsidRDefault="00486B52" w:rsidP="00486B52">
      <w:pPr>
        <w:spacing w:after="0" w:line="360" w:lineRule="auto"/>
        <w:rPr>
          <w:rFonts w:eastAsia="Times New Roman" w:cstheme="minorHAnsi"/>
          <w:color w:val="auto"/>
          <w:lang w:val="sk-SK" w:eastAsia="en-US"/>
        </w:rPr>
      </w:pPr>
    </w:p>
    <w:p w:rsidR="00201BEB" w:rsidRPr="004A2F8F" w:rsidRDefault="00201BEB" w:rsidP="00486B5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Napriek tomu, že veľká väčšina rómskych detí nastupuje do školy, iba polovica z nich úspešne ukončí primárne vzdelávanie. Väčšina z nich navyše nedosiahne úroveň sekundárneho vzdelávania, a menej ako jedno percento sa zúčastní terciárneho vzdelávania</w:t>
      </w:r>
      <w:r w:rsidR="00835E91" w:rsidRPr="004A2F8F">
        <w:rPr>
          <w:rFonts w:eastAsia="Times New Roman" w:cstheme="minorHAnsi"/>
          <w:color w:val="auto"/>
          <w:lang w:val="sk-SK" w:eastAsia="en-US"/>
        </w:rPr>
        <w:t xml:space="preserve"> v niektorých krajinách strednej, východnej a južnej Európy. Tieto medzery určuje široká škála faktorov, a v tejto správe sa </w:t>
      </w:r>
      <w:r w:rsidR="004032E6" w:rsidRPr="004A2F8F">
        <w:rPr>
          <w:rFonts w:eastAsia="Times New Roman" w:cstheme="minorHAnsi"/>
          <w:color w:val="auto"/>
          <w:lang w:val="sk-SK" w:eastAsia="en-US"/>
        </w:rPr>
        <w:t>zameriavame predovšetkým na ško</w:t>
      </w:r>
      <w:r w:rsidR="00835E91" w:rsidRPr="004A2F8F">
        <w:rPr>
          <w:rFonts w:eastAsia="Times New Roman" w:cstheme="minorHAnsi"/>
          <w:color w:val="auto"/>
          <w:lang w:val="sk-SK" w:eastAsia="en-US"/>
        </w:rPr>
        <w:t>l</w:t>
      </w:r>
      <w:r w:rsidR="004032E6" w:rsidRPr="004A2F8F">
        <w:rPr>
          <w:rFonts w:eastAsia="Times New Roman" w:cstheme="minorHAnsi"/>
          <w:color w:val="auto"/>
          <w:lang w:val="sk-SK" w:eastAsia="en-US"/>
        </w:rPr>
        <w:t>s</w:t>
      </w:r>
      <w:r w:rsidR="00835E91" w:rsidRPr="004A2F8F">
        <w:rPr>
          <w:rFonts w:eastAsia="Times New Roman" w:cstheme="minorHAnsi"/>
          <w:color w:val="auto"/>
          <w:lang w:val="sk-SK" w:eastAsia="en-US"/>
        </w:rPr>
        <w:t xml:space="preserve">kú segregáciu. Rómske deti sú ďalej umiestňované v separátnych triedach založených výlučne na farbe pleti, národnosti a socio-ekonomickej situácii; často sú umiestňované v oddelených budovách, oddelených školách </w:t>
      </w:r>
      <w:r w:rsidR="00835E91" w:rsidRPr="004A2F8F">
        <w:rPr>
          <w:rFonts w:eastAsia="Times New Roman" w:cstheme="minorHAnsi"/>
          <w:color w:val="auto"/>
          <w:lang w:val="sk-SK" w:eastAsia="en-US"/>
        </w:rPr>
        <w:lastRenderedPageBreak/>
        <w:t xml:space="preserve">a triedach, vrátane špeciálnych škôl. To má za následok, že Rómovia získavajú podradné vzdelanie a znášajú diskriminačné zaobchádzanie zo strany učiteľov a školských úradníkov. Aj keď nie sú fyzicky oddelené, rómske deti sú bežne umiestňované do zadnej časti triedy, dostáva sa im menej pozornosti od ich učiteľov a znášajú šikanu a stigmatizáciu.  Diskriminačné zaobchádzanie je často </w:t>
      </w:r>
      <w:r w:rsidR="00E67469" w:rsidRPr="004A2F8F">
        <w:rPr>
          <w:rFonts w:eastAsia="Times New Roman" w:cstheme="minorHAnsi"/>
          <w:color w:val="auto"/>
          <w:lang w:val="sk-SK" w:eastAsia="en-US"/>
        </w:rPr>
        <w:t>spojené s </w:t>
      </w:r>
      <w:r w:rsidR="00835E91" w:rsidRPr="004A2F8F">
        <w:rPr>
          <w:rFonts w:eastAsia="Times New Roman" w:cstheme="minorHAnsi"/>
          <w:color w:val="auto"/>
          <w:lang w:val="sk-SK" w:eastAsia="en-US"/>
        </w:rPr>
        <w:t>národnými</w:t>
      </w:r>
      <w:r w:rsidR="00E67469" w:rsidRPr="004A2F8F">
        <w:rPr>
          <w:rFonts w:eastAsia="Times New Roman" w:cstheme="minorHAnsi"/>
          <w:color w:val="auto"/>
          <w:lang w:val="sk-SK" w:eastAsia="en-US"/>
        </w:rPr>
        <w:t xml:space="preserve"> vzdelávacími systémami, ktorým chýba spôsobilosť vyriešiť potreby sociálne a etnicky znevýhodnených študentov a poskytnúť im interkultúrne a inkluzívne prostredie. Školská segregácia je v súčasnosti zakázaná Smernicou </w:t>
      </w:r>
      <w:r w:rsidR="00835E91" w:rsidRPr="004A2F8F">
        <w:rPr>
          <w:rFonts w:eastAsia="Times New Roman" w:cstheme="minorHAnsi"/>
          <w:color w:val="auto"/>
          <w:lang w:val="sk-SK" w:eastAsia="en-US"/>
        </w:rPr>
        <w:t xml:space="preserve"> </w:t>
      </w:r>
      <w:r w:rsidR="00E67469" w:rsidRPr="004A2F8F">
        <w:rPr>
          <w:rFonts w:eastAsia="Times New Roman" w:cstheme="minorHAnsi"/>
          <w:color w:val="auto"/>
          <w:lang w:val="sk-SK" w:eastAsia="en-US"/>
        </w:rPr>
        <w:t>o rasovej rovnosti Európskej Únie a vnútroštátnymi zákonmi každej krajiny, pre ktorú sme vyvinuli prípadovú štúdiu; napriek tomu prax zotrváva a bola široko zdokumentovaná občianskymi organizáciami a odborníkmi. Seg</w:t>
      </w:r>
      <w:r w:rsidR="002A4DA3" w:rsidRPr="004A2F8F">
        <w:rPr>
          <w:rFonts w:eastAsia="Times New Roman" w:cstheme="minorHAnsi"/>
          <w:color w:val="auto"/>
          <w:lang w:val="sk-SK" w:eastAsia="en-US"/>
        </w:rPr>
        <w:t xml:space="preserve">regácia bráni rómskym deťom v kvalitnom vzdelávaní, sociálnych sieťach, práci a lepších platových príležitostiach. Na druhej strane, dobre vytvorené desegregačné snahy a pozitívne medzietnické vzájomné pôsobenie môžu vytesniť predsudky zo strany nerómskych rovesníkov a prispieť k sebaúcte a hrdosti rómskych detí. </w:t>
      </w:r>
      <w:r w:rsidR="00E67469" w:rsidRPr="004A2F8F">
        <w:rPr>
          <w:rFonts w:eastAsia="Times New Roman" w:cstheme="minorHAnsi"/>
          <w:color w:val="auto"/>
          <w:lang w:val="sk-SK" w:eastAsia="en-US"/>
        </w:rPr>
        <w:t xml:space="preserve"> </w:t>
      </w:r>
    </w:p>
    <w:p w:rsidR="00835E91" w:rsidRPr="004A2F8F" w:rsidRDefault="00835E91" w:rsidP="00486B52">
      <w:pPr>
        <w:spacing w:after="0" w:line="360" w:lineRule="auto"/>
        <w:rPr>
          <w:rFonts w:eastAsia="Times New Roman" w:cstheme="minorHAnsi"/>
          <w:color w:val="auto"/>
          <w:lang w:val="sk-SK" w:eastAsia="en-US"/>
        </w:rPr>
      </w:pPr>
    </w:p>
    <w:p w:rsidR="00486B52" w:rsidRPr="004A2F8F" w:rsidRDefault="002A4DA3" w:rsidP="00486B52">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Za posledné štvrťstoročie bolo </w:t>
      </w:r>
      <w:r w:rsidR="00486B52" w:rsidRPr="004A2F8F">
        <w:rPr>
          <w:rFonts w:eastAsia="Times New Roman" w:cstheme="minorHAnsi"/>
          <w:color w:val="auto"/>
          <w:lang w:val="sk-SK" w:eastAsia="en-US"/>
        </w:rPr>
        <w:t xml:space="preserve"> </w:t>
      </w:r>
      <w:r w:rsidRPr="004A2F8F">
        <w:rPr>
          <w:rFonts w:eastAsia="Times New Roman" w:cstheme="minorHAnsi"/>
          <w:color w:val="auto"/>
          <w:lang w:val="sk-SK" w:eastAsia="en-US"/>
        </w:rPr>
        <w:t xml:space="preserve">ústredným prvkom v národných a medzinárodných záväzkoch spätých s rómskou inklúziou v Európe zlepšenie prístupu k vzdelaniu pre rómske deti. Napriek tomu je </w:t>
      </w:r>
      <w:r w:rsidR="000F309C" w:rsidRPr="004A2F8F">
        <w:rPr>
          <w:rFonts w:eastAsia="Times New Roman" w:cstheme="minorHAnsi"/>
          <w:color w:val="auto"/>
          <w:lang w:val="sk-SK" w:eastAsia="en-US"/>
        </w:rPr>
        <w:t>uplatňovanie</w:t>
      </w:r>
      <w:r w:rsidRPr="004A2F8F">
        <w:rPr>
          <w:rFonts w:eastAsia="Times New Roman" w:cstheme="minorHAnsi"/>
          <w:color w:val="auto"/>
          <w:lang w:val="sk-SK" w:eastAsia="en-US"/>
        </w:rPr>
        <w:t xml:space="preserve"> </w:t>
      </w:r>
      <w:r w:rsidR="000F309C" w:rsidRPr="004A2F8F">
        <w:rPr>
          <w:rFonts w:eastAsia="Times New Roman" w:cstheme="minorHAnsi"/>
          <w:color w:val="auto"/>
          <w:lang w:val="sk-SK" w:eastAsia="en-US"/>
        </w:rPr>
        <w:t>stratégie</w:t>
      </w:r>
      <w:r w:rsidRPr="004A2F8F">
        <w:rPr>
          <w:rFonts w:eastAsia="Times New Roman" w:cstheme="minorHAnsi"/>
          <w:color w:val="auto"/>
          <w:lang w:val="sk-SK" w:eastAsia="en-US"/>
        </w:rPr>
        <w:t xml:space="preserve"> alebo </w:t>
      </w:r>
      <w:r w:rsidR="000F309C" w:rsidRPr="004A2F8F">
        <w:rPr>
          <w:rFonts w:eastAsia="Times New Roman" w:cstheme="minorHAnsi"/>
          <w:color w:val="auto"/>
          <w:lang w:val="sk-SK" w:eastAsia="en-US"/>
        </w:rPr>
        <w:t>praxe usmerneňovania rómskych detí d</w:t>
      </w:r>
      <w:r w:rsidRPr="004A2F8F">
        <w:rPr>
          <w:rFonts w:eastAsia="Times New Roman" w:cstheme="minorHAnsi"/>
          <w:color w:val="auto"/>
          <w:lang w:val="sk-SK" w:eastAsia="en-US"/>
        </w:rPr>
        <w:t xml:space="preserve">o oddelených škôl a tried </w:t>
      </w:r>
      <w:r w:rsidR="000F309C" w:rsidRPr="004A2F8F">
        <w:rPr>
          <w:rFonts w:eastAsia="Times New Roman" w:cstheme="minorHAnsi"/>
          <w:color w:val="auto"/>
          <w:lang w:val="sk-SK" w:eastAsia="en-US"/>
        </w:rPr>
        <w:t>založeného n</w:t>
      </w:r>
      <w:r w:rsidRPr="004A2F8F">
        <w:rPr>
          <w:rFonts w:eastAsia="Times New Roman" w:cstheme="minorHAnsi"/>
          <w:color w:val="auto"/>
          <w:lang w:val="sk-SK" w:eastAsia="en-US"/>
        </w:rPr>
        <w:t xml:space="preserve">a ich národnosti – segregácia – politicky aj štrukturálne náročnou úlohou pre tieto vlády a zainteresované inštitúcie. </w:t>
      </w:r>
      <w:r w:rsidR="000F309C" w:rsidRPr="004A2F8F">
        <w:rPr>
          <w:rFonts w:eastAsia="Times New Roman" w:cstheme="minorHAnsi"/>
          <w:color w:val="auto"/>
          <w:lang w:val="sk-SK" w:eastAsia="en-US"/>
        </w:rPr>
        <w:t xml:space="preserve">Segregácia je de facto jedným z najagresívnejších pôvodcov nízkeho vzdelania a úspešnosti medzi rómskymi deťmi. Skupiny zaoberajúce sa právami riešili tento problém od roku 2000 prostredníctvom dokumentácie, presadzovania a projektov. Odborníci a aktivisti argumentovali početnými prípadmi etnicky segregovaných škôl, školských budov, tried a chybných diagnóz a umiestnení detí do špeciálnych škôl založených na etnických kritériách. </w:t>
      </w:r>
    </w:p>
    <w:p w:rsidR="003569AC" w:rsidRPr="004A2F8F" w:rsidRDefault="003569AC" w:rsidP="00CE15AF">
      <w:pPr>
        <w:spacing w:after="0" w:line="360" w:lineRule="auto"/>
        <w:rPr>
          <w:rFonts w:eastAsia="Times New Roman" w:cstheme="minorHAnsi"/>
          <w:color w:val="auto"/>
          <w:lang w:val="sk-SK" w:eastAsia="en-US"/>
        </w:rPr>
      </w:pPr>
    </w:p>
    <w:p w:rsidR="000F309C" w:rsidRPr="004A2F8F" w:rsidRDefault="000F309C" w:rsidP="00CE15AF">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Pre segregované školy a tr</w:t>
      </w:r>
      <w:r w:rsidR="00853523">
        <w:rPr>
          <w:rFonts w:eastAsia="Times New Roman" w:cstheme="minorHAnsi"/>
          <w:color w:val="auto"/>
          <w:lang w:val="sk-SK" w:eastAsia="en-US"/>
        </w:rPr>
        <w:t>i</w:t>
      </w:r>
      <w:r w:rsidRPr="004A2F8F">
        <w:rPr>
          <w:rFonts w:eastAsia="Times New Roman" w:cstheme="minorHAnsi"/>
          <w:color w:val="auto"/>
          <w:lang w:val="sk-SK" w:eastAsia="en-US"/>
        </w:rPr>
        <w:t xml:space="preserve">edy sú napríklad často charakteristické nasledovné nedostatky: </w:t>
      </w:r>
    </w:p>
    <w:p w:rsidR="000F309C" w:rsidRPr="004A2F8F" w:rsidRDefault="00CE15AF" w:rsidP="00CE15AF">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 </w:t>
      </w:r>
      <w:r w:rsidR="000F309C" w:rsidRPr="004A2F8F">
        <w:rPr>
          <w:rFonts w:eastAsia="Times New Roman" w:cstheme="minorHAnsi"/>
          <w:color w:val="auto"/>
          <w:lang w:val="sk-SK" w:eastAsia="en-US"/>
        </w:rPr>
        <w:t>Zlá infraštruktúra, ako napr. zle vybavené laboratóriá (na fyziku, chémiu, biológiu alebo informatiku) alebo nedostatok toaliet v priestoroch školy, kde Rómovia tvoria väčšinu.</w:t>
      </w:r>
    </w:p>
    <w:p w:rsidR="00CE15AF" w:rsidRPr="004A2F8F" w:rsidRDefault="000F309C" w:rsidP="00CE15AF">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 </w:t>
      </w:r>
      <w:r w:rsidR="00CE15AF" w:rsidRPr="004A2F8F">
        <w:rPr>
          <w:rFonts w:eastAsia="Times New Roman" w:cstheme="minorHAnsi"/>
          <w:color w:val="auto"/>
          <w:lang w:val="sk-SK" w:eastAsia="en-US"/>
        </w:rPr>
        <w:t xml:space="preserve">• </w:t>
      </w:r>
      <w:r w:rsidRPr="004A2F8F">
        <w:rPr>
          <w:rFonts w:eastAsia="Times New Roman" w:cstheme="minorHAnsi"/>
          <w:color w:val="auto"/>
          <w:lang w:val="sk-SK" w:eastAsia="en-US"/>
        </w:rPr>
        <w:t xml:space="preserve">Nekvalifikovaní učitelia alebo </w:t>
      </w:r>
      <w:r w:rsidR="00505140" w:rsidRPr="004A2F8F">
        <w:rPr>
          <w:rFonts w:eastAsia="Times New Roman" w:cstheme="minorHAnsi"/>
          <w:color w:val="auto"/>
          <w:lang w:val="sk-SK" w:eastAsia="en-US"/>
        </w:rPr>
        <w:t xml:space="preserve">vysoká miera fluktuácie zamestancov škôl vo vidieckych alebo chudobných komunitách v porovnaní so školami v miestnych, resp. bohatých komunitách. </w:t>
      </w:r>
      <w:r w:rsidR="00505140" w:rsidRPr="004A2F8F">
        <w:rPr>
          <w:rFonts w:eastAsia="Times New Roman" w:cstheme="minorHAnsi"/>
          <w:color w:val="auto"/>
          <w:lang w:val="sk-SK" w:eastAsia="en-US"/>
        </w:rPr>
        <w:lastRenderedPageBreak/>
        <w:t xml:space="preserve">Napr. 28 percent učiteľov v školách s rómskou väčšinou nemá pedagogické vzdelanie v porovnaní s 16,5 percent učiteľov, kde tvoria Rómovia menšinu; </w:t>
      </w:r>
    </w:p>
    <w:p w:rsidR="00505140" w:rsidRPr="004A2F8F" w:rsidRDefault="00CE15AF" w:rsidP="00CE15AF">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 </w:t>
      </w:r>
      <w:r w:rsidR="00505140" w:rsidRPr="004A2F8F">
        <w:rPr>
          <w:rFonts w:eastAsia="Times New Roman" w:cstheme="minorHAnsi"/>
          <w:color w:val="auto"/>
          <w:lang w:val="sk-SK" w:eastAsia="en-US"/>
        </w:rPr>
        <w:t xml:space="preserve">Viac ako dvojnásobná miera absentérstva v školách s rómskou väčšinou ako v školách s rómskou menšinou. Ich absentérstvo má dopad na študijné úspechy rómskych detí a tiež ovplyvňuje niektorých rómskych rodičov, ktorí si to vysvetľujú ako neochotu vzdelávať rómskych študentov a ktorí teda preferujú úplné vyňatie svojich detí zo vzdelávacieho systému vôbec. </w:t>
      </w:r>
    </w:p>
    <w:p w:rsidR="003569AC" w:rsidRPr="004A2F8F" w:rsidRDefault="00CE15AF" w:rsidP="00CE15AF">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 </w:t>
      </w:r>
      <w:r w:rsidR="00505140" w:rsidRPr="004A2F8F">
        <w:rPr>
          <w:rFonts w:eastAsia="Times New Roman" w:cstheme="minorHAnsi"/>
          <w:color w:val="auto"/>
          <w:lang w:val="sk-SK" w:eastAsia="en-US"/>
        </w:rPr>
        <w:t>Značne zredukovaná kvalita vzdelávania v školách s vysokým percentom rómskych detí, ovplyvňujúca skúsenosti a výsledky detí navštevujúcich tieto školy.</w:t>
      </w:r>
    </w:p>
    <w:p w:rsidR="00E7355A" w:rsidRPr="004A2F8F" w:rsidRDefault="00E7355A" w:rsidP="00CE15AF">
      <w:pPr>
        <w:spacing w:after="0" w:line="360" w:lineRule="auto"/>
        <w:rPr>
          <w:rFonts w:eastAsia="Times New Roman" w:cstheme="minorHAnsi"/>
          <w:color w:val="auto"/>
          <w:lang w:val="sk-SK" w:eastAsia="en-US"/>
        </w:rPr>
      </w:pPr>
    </w:p>
    <w:p w:rsidR="00645D22" w:rsidRPr="004A2F8F" w:rsidRDefault="00645D22" w:rsidP="00CE15AF">
      <w:pPr>
        <w:spacing w:after="0" w:line="360" w:lineRule="auto"/>
        <w:rPr>
          <w:rFonts w:eastAsia="Times New Roman" w:cstheme="minorHAnsi"/>
          <w:i/>
          <w:color w:val="auto"/>
          <w:lang w:val="sk-SK" w:eastAsia="en-US"/>
        </w:rPr>
      </w:pPr>
      <w:r w:rsidRPr="004A2F8F">
        <w:rPr>
          <w:rFonts w:eastAsia="Times New Roman" w:cstheme="minorHAnsi"/>
          <w:color w:val="auto"/>
          <w:lang w:val="sk-SK" w:eastAsia="en-US"/>
        </w:rPr>
        <w:t xml:space="preserve">Výskum ukazuje, že viac ako 15 percent rómskych detí študujúcich v školách a segregovaných triedach je funkčne negramotných a ich rodičia sú nespokojní so vzdelaním, ktoré dostávajú. Jeden rómsky rodič povedal o svojom synovi: </w:t>
      </w:r>
      <w:r w:rsidRPr="004A2F8F">
        <w:rPr>
          <w:rFonts w:eastAsia="Times New Roman" w:cstheme="minorHAnsi"/>
          <w:i/>
          <w:color w:val="auto"/>
          <w:lang w:val="sk-SK" w:eastAsia="en-US"/>
        </w:rPr>
        <w:t xml:space="preserve">„Nedovolím mu už chodiť do školy, nevie písať, čítať, </w:t>
      </w:r>
      <w:r w:rsidR="00BB40E2" w:rsidRPr="004A2F8F">
        <w:rPr>
          <w:rFonts w:eastAsia="Times New Roman" w:cstheme="minorHAnsi"/>
          <w:i/>
          <w:color w:val="auto"/>
          <w:lang w:val="sk-SK" w:eastAsia="en-US"/>
        </w:rPr>
        <w:t>plýtva časom, a to je všetko.“</w:t>
      </w:r>
    </w:p>
    <w:p w:rsidR="00BB40E2" w:rsidRPr="004A2F8F" w:rsidRDefault="00BB40E2" w:rsidP="00CE15AF">
      <w:pPr>
        <w:spacing w:after="0" w:line="360" w:lineRule="auto"/>
        <w:rPr>
          <w:rFonts w:eastAsia="Times New Roman" w:cstheme="minorHAnsi"/>
          <w:i/>
          <w:color w:val="auto"/>
          <w:lang w:val="sk-SK" w:eastAsia="en-US"/>
        </w:rPr>
      </w:pPr>
    </w:p>
    <w:p w:rsidR="003569AC" w:rsidRPr="004A2F8F" w:rsidRDefault="00BB40E2" w:rsidP="00CE15AF">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Je dostupných viacero materiálov založených na špecifickej analýze rôznych krajín týkajúcich sa ich malých úspechov v snahe</w:t>
      </w:r>
      <w:r w:rsidR="00E7355A" w:rsidRPr="004A2F8F">
        <w:rPr>
          <w:rFonts w:eastAsia="Times New Roman" w:cstheme="minorHAnsi"/>
          <w:color w:val="auto"/>
          <w:lang w:val="sk-SK" w:eastAsia="en-US"/>
        </w:rPr>
        <w:t xml:space="preserve"> limitovať, resp. odstrániť ško</w:t>
      </w:r>
      <w:r w:rsidRPr="004A2F8F">
        <w:rPr>
          <w:rFonts w:eastAsia="Times New Roman" w:cstheme="minorHAnsi"/>
          <w:color w:val="auto"/>
          <w:lang w:val="sk-SK" w:eastAsia="en-US"/>
        </w:rPr>
        <w:t>l</w:t>
      </w:r>
      <w:r w:rsidR="00E7355A" w:rsidRPr="004A2F8F">
        <w:rPr>
          <w:rFonts w:eastAsia="Times New Roman" w:cstheme="minorHAnsi"/>
          <w:color w:val="auto"/>
          <w:lang w:val="sk-SK" w:eastAsia="en-US"/>
        </w:rPr>
        <w:t>s</w:t>
      </w:r>
      <w:r w:rsidRPr="004A2F8F">
        <w:rPr>
          <w:rFonts w:eastAsia="Times New Roman" w:cstheme="minorHAnsi"/>
          <w:color w:val="auto"/>
          <w:lang w:val="sk-SK" w:eastAsia="en-US"/>
        </w:rPr>
        <w:t xml:space="preserve">kú segregáciu rómskych detí.  </w:t>
      </w:r>
    </w:p>
    <w:p w:rsidR="00BB40E2" w:rsidRPr="004A2F8F" w:rsidRDefault="00E7355A" w:rsidP="00385B6A">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Pre skúšku</w:t>
      </w:r>
      <w:r w:rsidR="00BB40E2" w:rsidRPr="004A2F8F">
        <w:rPr>
          <w:rFonts w:eastAsia="Times New Roman" w:cstheme="minorHAnsi"/>
          <w:color w:val="auto"/>
          <w:lang w:val="sk-SK" w:eastAsia="en-US"/>
        </w:rPr>
        <w:t xml:space="preserve">, ako môže vyzerať školská segregácia, </w:t>
      </w:r>
      <w:r w:rsidRPr="004A2F8F">
        <w:rPr>
          <w:rFonts w:eastAsia="Times New Roman" w:cstheme="minorHAnsi"/>
          <w:color w:val="auto"/>
          <w:lang w:val="sk-SK" w:eastAsia="en-US"/>
        </w:rPr>
        <w:t>je účastníkom predložený</w:t>
      </w:r>
      <w:r w:rsidR="00BB40E2" w:rsidRPr="004A2F8F">
        <w:rPr>
          <w:rFonts w:eastAsia="Times New Roman" w:cstheme="minorHAnsi"/>
          <w:color w:val="auto"/>
          <w:lang w:val="sk-SK" w:eastAsia="en-US"/>
        </w:rPr>
        <w:t xml:space="preserve"> nástroj </w:t>
      </w:r>
      <w:r w:rsidR="00BB40E2" w:rsidRPr="004A2F8F">
        <w:rPr>
          <w:rFonts w:eastAsia="Times New Roman" w:cstheme="minorHAnsi"/>
          <w:b/>
          <w:color w:val="auto"/>
          <w:lang w:val="sk-SK" w:eastAsia="en-US"/>
        </w:rPr>
        <w:t>Kroky k </w:t>
      </w:r>
      <w:r w:rsidR="00E42FD5" w:rsidRPr="004A2F8F">
        <w:rPr>
          <w:rFonts w:eastAsia="Times New Roman" w:cstheme="minorHAnsi"/>
          <w:b/>
          <w:color w:val="auto"/>
          <w:lang w:val="sk-SK" w:eastAsia="en-US"/>
        </w:rPr>
        <w:t>vytvoreniu</w:t>
      </w:r>
      <w:r w:rsidR="00BB40E2" w:rsidRPr="004A2F8F">
        <w:rPr>
          <w:rFonts w:eastAsia="Times New Roman" w:cstheme="minorHAnsi"/>
          <w:b/>
          <w:color w:val="auto"/>
          <w:lang w:val="sk-SK" w:eastAsia="en-US"/>
        </w:rPr>
        <w:t xml:space="preserve"> inkluzívneho </w:t>
      </w:r>
      <w:r w:rsidRPr="004A2F8F">
        <w:rPr>
          <w:rFonts w:eastAsia="Times New Roman" w:cstheme="minorHAnsi"/>
          <w:b/>
          <w:color w:val="auto"/>
          <w:lang w:val="sk-SK" w:eastAsia="en-US"/>
        </w:rPr>
        <w:t xml:space="preserve">a pre štúdium príjemného </w:t>
      </w:r>
      <w:r w:rsidR="00BB40E2" w:rsidRPr="004A2F8F">
        <w:rPr>
          <w:rFonts w:eastAsia="Times New Roman" w:cstheme="minorHAnsi"/>
          <w:b/>
          <w:color w:val="auto"/>
          <w:lang w:val="sk-SK" w:eastAsia="en-US"/>
        </w:rPr>
        <w:t>p</w:t>
      </w:r>
      <w:r w:rsidRPr="004A2F8F">
        <w:rPr>
          <w:rFonts w:eastAsia="Times New Roman" w:cstheme="minorHAnsi"/>
          <w:b/>
          <w:color w:val="auto"/>
          <w:lang w:val="sk-SK" w:eastAsia="en-US"/>
        </w:rPr>
        <w:t>rostredia</w:t>
      </w:r>
      <w:r w:rsidR="00BB40E2" w:rsidRPr="004A2F8F">
        <w:rPr>
          <w:rStyle w:val="Odkaznapoznmkupodiarou"/>
          <w:rFonts w:eastAsia="Times New Roman" w:cstheme="minorHAnsi"/>
          <w:b/>
          <w:i/>
          <w:color w:val="auto"/>
          <w:lang w:val="sk-SK" w:eastAsia="en-US"/>
        </w:rPr>
        <w:footnoteReference w:id="8"/>
      </w:r>
      <w:r w:rsidR="00BB40E2" w:rsidRPr="004A2F8F">
        <w:rPr>
          <w:rFonts w:eastAsia="Times New Roman" w:cstheme="minorHAnsi"/>
          <w:b/>
          <w:color w:val="auto"/>
          <w:lang w:val="sk-SK" w:eastAsia="en-US"/>
        </w:rPr>
        <w:t xml:space="preserve">.  </w:t>
      </w:r>
      <w:r w:rsidR="00762349">
        <w:rPr>
          <w:rFonts w:eastAsia="Times New Roman" w:cstheme="minorHAnsi"/>
          <w:color w:val="auto"/>
          <w:lang w:val="sk-SK" w:eastAsia="en-US"/>
        </w:rPr>
        <w:t>Ak je toto vykonané na</w:t>
      </w:r>
      <w:r w:rsidR="00BB40E2" w:rsidRPr="004A2F8F">
        <w:rPr>
          <w:rFonts w:eastAsia="Times New Roman" w:cstheme="minorHAnsi"/>
          <w:color w:val="auto"/>
          <w:lang w:val="sk-SK" w:eastAsia="en-US"/>
        </w:rPr>
        <w:t xml:space="preserve"> individuálnej úrovni, účastníci sú požiadaní pracovať s nasledovnou výzvou:</w:t>
      </w:r>
    </w:p>
    <w:p w:rsidR="00BB40E2" w:rsidRPr="004A2F8F" w:rsidRDefault="00BB40E2" w:rsidP="00385B6A">
      <w:pPr>
        <w:spacing w:after="0" w:line="360" w:lineRule="auto"/>
        <w:rPr>
          <w:rFonts w:eastAsia="Times New Roman" w:cstheme="minorHAnsi"/>
          <w:color w:val="auto"/>
          <w:lang w:val="sk-SK" w:eastAsia="en-US"/>
        </w:rPr>
      </w:pPr>
    </w:p>
    <w:p w:rsidR="00E7355A" w:rsidRPr="004A2F8F" w:rsidRDefault="00BB40E2"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Tento nástroj navrhuje kroky, ktoré by mohol školský personál podniknúť za účelom vytvorenia „inkluzívnejšieho a pre štúdium príjemného prostredia“ v ich škole. Obsahuje definície</w:t>
      </w:r>
      <w:r w:rsidR="00E42FD5" w:rsidRPr="004A2F8F">
        <w:rPr>
          <w:rFonts w:eastAsia="Times New Roman" w:cstheme="minorHAnsi"/>
          <w:color w:val="auto"/>
          <w:lang w:val="sk-SK" w:eastAsia="en-US"/>
        </w:rPr>
        <w:t xml:space="preserve"> pojmov „inkluzívny“ a „</w:t>
      </w:r>
      <w:r w:rsidRPr="004A2F8F">
        <w:rPr>
          <w:rFonts w:eastAsia="Times New Roman" w:cstheme="minorHAnsi"/>
          <w:color w:val="auto"/>
          <w:lang w:val="sk-SK" w:eastAsia="en-US"/>
        </w:rPr>
        <w:t>pre štúdium</w:t>
      </w:r>
      <w:r w:rsidR="00E42FD5" w:rsidRPr="004A2F8F">
        <w:rPr>
          <w:rFonts w:eastAsia="Times New Roman" w:cstheme="minorHAnsi"/>
          <w:color w:val="auto"/>
          <w:lang w:val="sk-SK" w:eastAsia="en-US"/>
        </w:rPr>
        <w:t xml:space="preserve"> príjemný</w:t>
      </w:r>
      <w:r w:rsidRPr="004A2F8F">
        <w:rPr>
          <w:rFonts w:eastAsia="Times New Roman" w:cstheme="minorHAnsi"/>
          <w:color w:val="auto"/>
          <w:lang w:val="sk-SK" w:eastAsia="en-US"/>
        </w:rPr>
        <w:t>“, ako je načrtnuté v zdrojovom dokumente</w:t>
      </w:r>
      <w:r w:rsidR="001015DF" w:rsidRPr="004A2F8F">
        <w:rPr>
          <w:rFonts w:eastAsia="Times New Roman" w:cstheme="minorHAnsi"/>
          <w:color w:val="auto"/>
          <w:lang w:val="sk-SK" w:eastAsia="en-US"/>
        </w:rPr>
        <w:t>, a jednoduchú aktivitu zameranú na i</w:t>
      </w:r>
      <w:r w:rsidR="009A12F9">
        <w:rPr>
          <w:rFonts w:eastAsia="Times New Roman" w:cstheme="minorHAnsi"/>
          <w:color w:val="auto"/>
          <w:lang w:val="sk-SK" w:eastAsia="en-US"/>
        </w:rPr>
        <w:t>dentifikáciu a nájdenie spôsobov</w:t>
      </w:r>
      <w:r w:rsidR="001015DF" w:rsidRPr="004A2F8F">
        <w:rPr>
          <w:rFonts w:eastAsia="Times New Roman" w:cstheme="minorHAnsi"/>
          <w:color w:val="auto"/>
          <w:lang w:val="sk-SK" w:eastAsia="en-US"/>
        </w:rPr>
        <w:t xml:space="preserve"> prekonať potenciálny odpor k zmene. S týmito všetkými benefitm</w:t>
      </w:r>
      <w:r w:rsidR="00E42FD5" w:rsidRPr="004A2F8F">
        <w:rPr>
          <w:rFonts w:eastAsia="Times New Roman" w:cstheme="minorHAnsi"/>
          <w:color w:val="auto"/>
          <w:lang w:val="sk-SK" w:eastAsia="en-US"/>
        </w:rPr>
        <w:t>i... prečo nemajú VŠETKY školy I</w:t>
      </w:r>
      <w:r w:rsidR="00E7355A" w:rsidRPr="004A2F8F">
        <w:rPr>
          <w:rFonts w:eastAsia="Times New Roman" w:cstheme="minorHAnsi"/>
          <w:color w:val="auto"/>
          <w:lang w:val="sk-SK" w:eastAsia="en-US"/>
        </w:rPr>
        <w:t>n</w:t>
      </w:r>
      <w:r w:rsidR="00E42FD5" w:rsidRPr="004A2F8F">
        <w:rPr>
          <w:rFonts w:eastAsia="Times New Roman" w:cstheme="minorHAnsi"/>
          <w:color w:val="auto"/>
          <w:lang w:val="sk-SK" w:eastAsia="en-US"/>
        </w:rPr>
        <w:t>kluzívne, pre Štúdium Priateľské P</w:t>
      </w:r>
      <w:r w:rsidR="001015DF" w:rsidRPr="004A2F8F">
        <w:rPr>
          <w:rFonts w:eastAsia="Times New Roman" w:cstheme="minorHAnsi"/>
          <w:color w:val="auto"/>
          <w:lang w:val="sk-SK" w:eastAsia="en-US"/>
        </w:rPr>
        <w:t>rostredie?</w:t>
      </w:r>
      <w:r w:rsidR="00E42FD5" w:rsidRPr="004A2F8F">
        <w:rPr>
          <w:rFonts w:eastAsia="Times New Roman" w:cstheme="minorHAnsi"/>
          <w:color w:val="auto"/>
          <w:lang w:val="sk-SK" w:eastAsia="en-US"/>
        </w:rPr>
        <w:t xml:space="preserve"> </w:t>
      </w:r>
    </w:p>
    <w:p w:rsidR="00E7355A" w:rsidRPr="004A2F8F" w:rsidRDefault="00E7355A"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Nižšie je uvedený zoznam niektorých prekážok (bariér), ktoré bránia vzniku </w:t>
      </w:r>
      <w:r w:rsidR="00E42FD5" w:rsidRPr="004A2F8F">
        <w:rPr>
          <w:rFonts w:eastAsia="Times New Roman" w:cstheme="minorHAnsi"/>
          <w:color w:val="auto"/>
          <w:lang w:val="sk-SK" w:eastAsia="en-US"/>
        </w:rPr>
        <w:t>IŠPP</w:t>
      </w:r>
      <w:r w:rsidRPr="004A2F8F">
        <w:rPr>
          <w:rFonts w:eastAsia="Times New Roman" w:cstheme="minorHAnsi"/>
          <w:color w:val="auto"/>
          <w:lang w:val="sk-SK" w:eastAsia="en-US"/>
        </w:rPr>
        <w:t xml:space="preserve"> a môžu mať dopad na niektoré školy. Pre každú prekážku identifikujte spôsoby jej prekonania v rámci Vašej školy. </w:t>
      </w:r>
    </w:p>
    <w:p w:rsidR="00E7355A"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lastRenderedPageBreak/>
        <w:t xml:space="preserve">1. </w:t>
      </w:r>
      <w:r w:rsidR="00E7355A" w:rsidRPr="004A2F8F">
        <w:rPr>
          <w:rFonts w:eastAsia="Times New Roman" w:cstheme="minorHAnsi"/>
          <w:color w:val="auto"/>
          <w:lang w:val="sk-SK" w:eastAsia="en-US"/>
        </w:rPr>
        <w:t xml:space="preserve">Zmena vyžaduje energiu, otvorenosť a vôľu. Ak majú učitelia veľa súkromných záväzkov alebo veľa administratívnych povinností, ktoré nie sú spojené s učením, ako napr. absolvovanie častých porád, môžu mať pocit, že nemajú čas alebo energiu na zmenu. </w:t>
      </w:r>
      <w:r w:rsidR="00E7355A" w:rsidRPr="004A2F8F">
        <w:rPr>
          <w:rFonts w:eastAsia="Times New Roman" w:cstheme="minorHAnsi"/>
          <w:color w:val="auto"/>
          <w:lang w:val="sk-SK" w:eastAsia="en-US"/>
        </w:rPr>
        <w:br/>
        <w:t>Spôsoby prekonania tejto prekážky:</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a.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b.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c.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d.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2. </w:t>
      </w:r>
      <w:r w:rsidR="00E7355A" w:rsidRPr="004A2F8F">
        <w:rPr>
          <w:rFonts w:eastAsia="Times New Roman" w:cstheme="minorHAnsi"/>
          <w:color w:val="auto"/>
          <w:lang w:val="sk-SK" w:eastAsia="en-US"/>
        </w:rPr>
        <w:t>Učitelia nerozumejú, čo je</w:t>
      </w:r>
      <w:r w:rsidR="00E42FD5" w:rsidRPr="004A2F8F">
        <w:rPr>
          <w:rFonts w:eastAsia="Times New Roman" w:cstheme="minorHAnsi"/>
          <w:color w:val="auto"/>
          <w:lang w:val="sk-SK" w:eastAsia="en-US"/>
        </w:rPr>
        <w:t xml:space="preserve"> IŠPP, alebo si myslia, že nemajú potrebné prostredky na to, aby vytvorili IŠPP.</w:t>
      </w:r>
      <w:r w:rsidR="00E7355A" w:rsidRPr="004A2F8F">
        <w:rPr>
          <w:rFonts w:eastAsia="Times New Roman" w:cstheme="minorHAnsi"/>
          <w:color w:val="auto"/>
          <w:lang w:val="sk-SK" w:eastAsia="en-US"/>
        </w:rPr>
        <w:t xml:space="preserve"> </w:t>
      </w:r>
    </w:p>
    <w:p w:rsidR="00133F79" w:rsidRPr="004A2F8F" w:rsidRDefault="00E42FD5"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Spôsoby prekonania tejto prekážky:</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a.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b.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c.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d.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___________________________________________________________________</w:t>
      </w:r>
    </w:p>
    <w:p w:rsidR="00E42FD5"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3. </w:t>
      </w:r>
      <w:r w:rsidR="00E42FD5" w:rsidRPr="004A2F8F">
        <w:rPr>
          <w:rFonts w:eastAsia="Times New Roman" w:cstheme="minorHAnsi"/>
          <w:color w:val="auto"/>
          <w:lang w:val="sk-SK" w:eastAsia="en-US"/>
        </w:rPr>
        <w:t>Rodičia a dokonca aj učitelia možno nechápu výhody IŠPP a obávajú sa, že zapojenie všetkých typov detí v škole negatívne ovplyvní ich vlastné deti.</w:t>
      </w:r>
    </w:p>
    <w:p w:rsidR="00133F79" w:rsidRPr="004A2F8F" w:rsidRDefault="00E42FD5"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Spôsoby prekonania tejto prekážky:</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a.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b. ___________________________________________________________________</w:t>
      </w:r>
    </w:p>
    <w:p w:rsidR="00133F79"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c.___________________________________________________________________</w:t>
      </w:r>
    </w:p>
    <w:p w:rsidR="00B608E1" w:rsidRPr="004A2F8F" w:rsidRDefault="00133F79" w:rsidP="00133F79">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d.___________________________________________________________________</w:t>
      </w:r>
    </w:p>
    <w:p w:rsidR="00385B6A" w:rsidRPr="004A2F8F" w:rsidRDefault="00385B6A" w:rsidP="00385B6A">
      <w:pPr>
        <w:spacing w:after="0" w:line="360" w:lineRule="auto"/>
        <w:rPr>
          <w:rFonts w:eastAsia="Times New Roman" w:cstheme="minorHAnsi"/>
          <w:color w:val="auto"/>
          <w:lang w:val="sk-SK" w:eastAsia="en-US"/>
        </w:rPr>
      </w:pPr>
      <w:r w:rsidRPr="004A2F8F">
        <w:rPr>
          <w:rFonts w:eastAsia="Times New Roman" w:cstheme="minorHAnsi"/>
          <w:color w:val="auto"/>
          <w:lang w:val="sk-SK" w:eastAsia="en-US"/>
        </w:rPr>
        <w:t xml:space="preserve"> </w:t>
      </w:r>
    </w:p>
    <w:p w:rsidR="00B427B0" w:rsidRPr="004A2F8F" w:rsidRDefault="00E42FD5" w:rsidP="00385B6A">
      <w:pPr>
        <w:spacing w:after="0" w:line="360" w:lineRule="auto"/>
        <w:ind w:right="312"/>
        <w:rPr>
          <w:rFonts w:cstheme="minorHAnsi"/>
          <w:color w:val="auto"/>
          <w:lang w:val="sk-SK" w:eastAsia="sl-SI"/>
        </w:rPr>
      </w:pPr>
      <w:r w:rsidRPr="004A2F8F">
        <w:rPr>
          <w:rFonts w:cstheme="minorHAnsi"/>
          <w:color w:val="auto"/>
          <w:lang w:val="sk-SK" w:eastAsia="sl-SI"/>
        </w:rPr>
        <w:t xml:space="preserve">Po analýze skutočností je ďalším logickým krokom zistiť, či pracovné prostredie, ktoré majú, je vhodné pre prácu na udržateľnosti podpory ponúkanej v prospech svojich rómskych detí. Preto je ako pracovný nástroj použitá </w:t>
      </w:r>
      <w:r w:rsidRPr="004A2F8F">
        <w:rPr>
          <w:rFonts w:cstheme="minorHAnsi"/>
          <w:b/>
          <w:color w:val="auto"/>
          <w:lang w:val="sk-SK" w:eastAsia="sl-SI"/>
        </w:rPr>
        <w:t>Analýza predsudkov</w:t>
      </w:r>
      <w:r w:rsidRPr="004A2F8F">
        <w:rPr>
          <w:rStyle w:val="Odkaznapoznmkupodiarou"/>
          <w:rFonts w:cstheme="minorHAnsi"/>
          <w:b/>
          <w:i/>
          <w:color w:val="auto"/>
          <w:lang w:val="sk-SK" w:eastAsia="sl-SI"/>
        </w:rPr>
        <w:footnoteReference w:id="9"/>
      </w:r>
      <w:r w:rsidRPr="004A2F8F">
        <w:rPr>
          <w:rFonts w:cstheme="minorHAnsi"/>
          <w:b/>
          <w:i/>
          <w:color w:val="auto"/>
          <w:lang w:val="sk-SK" w:eastAsia="sl-SI"/>
        </w:rPr>
        <w:t xml:space="preserve">. </w:t>
      </w:r>
    </w:p>
    <w:p w:rsidR="000C37FD" w:rsidRPr="004A2F8F" w:rsidRDefault="000C37FD" w:rsidP="00385B6A">
      <w:pPr>
        <w:spacing w:after="0" w:line="360" w:lineRule="auto"/>
        <w:ind w:right="312"/>
        <w:rPr>
          <w:rFonts w:cstheme="minorHAnsi"/>
          <w:color w:val="auto"/>
          <w:lang w:val="sk-SK" w:eastAsia="sl-SI"/>
        </w:rPr>
      </w:pPr>
    </w:p>
    <w:p w:rsidR="00E42FD5" w:rsidRPr="004A2F8F" w:rsidRDefault="00E42FD5" w:rsidP="00385B6A">
      <w:pPr>
        <w:spacing w:after="0" w:line="360" w:lineRule="auto"/>
        <w:ind w:right="312"/>
        <w:rPr>
          <w:rFonts w:cstheme="minorHAnsi"/>
          <w:color w:val="auto"/>
          <w:lang w:val="sk-SK" w:eastAsia="sl-SI"/>
        </w:rPr>
      </w:pPr>
    </w:p>
    <w:p w:rsidR="000827DB" w:rsidRPr="004A2F8F" w:rsidRDefault="00E42FD5" w:rsidP="00385B6A">
      <w:pPr>
        <w:spacing w:after="0" w:line="360" w:lineRule="auto"/>
        <w:ind w:right="312"/>
        <w:rPr>
          <w:rFonts w:cstheme="minorHAnsi"/>
          <w:color w:val="auto"/>
          <w:lang w:val="sk-SK" w:eastAsia="sl-SI"/>
        </w:rPr>
      </w:pPr>
      <w:r w:rsidRPr="004A2F8F">
        <w:rPr>
          <w:rFonts w:cstheme="minorHAnsi"/>
          <w:color w:val="auto"/>
          <w:lang w:val="sk-SK" w:eastAsia="sl-SI"/>
        </w:rPr>
        <w:lastRenderedPageBreak/>
        <w:t xml:space="preserve">Poznanie </w:t>
      </w:r>
      <w:r w:rsidR="00642FC2" w:rsidRPr="004A2F8F">
        <w:rPr>
          <w:rFonts w:cstheme="minorHAnsi"/>
          <w:color w:val="auto"/>
          <w:lang w:val="sk-SK" w:eastAsia="sl-SI"/>
        </w:rPr>
        <w:t>predpokladov</w:t>
      </w:r>
      <w:r w:rsidRPr="004A2F8F">
        <w:rPr>
          <w:rFonts w:cstheme="minorHAnsi"/>
          <w:color w:val="auto"/>
          <w:lang w:val="sk-SK" w:eastAsia="sl-SI"/>
        </w:rPr>
        <w:t xml:space="preserve"> pre vytvorenie prostredia pre inkluzívne školské vzdelávanie</w:t>
      </w:r>
      <w:r w:rsidR="00D74381" w:rsidRPr="004A2F8F">
        <w:rPr>
          <w:rFonts w:cstheme="minorHAnsi"/>
          <w:color w:val="auto"/>
          <w:lang w:val="sk-SK" w:eastAsia="sl-SI"/>
        </w:rPr>
        <w:t xml:space="preserve"> a tiež, aká je povaha správania vo vzdelávacích </w:t>
      </w:r>
      <w:r w:rsidR="00642FC2" w:rsidRPr="004A2F8F">
        <w:rPr>
          <w:rFonts w:cstheme="minorHAnsi"/>
          <w:color w:val="auto"/>
          <w:lang w:val="sk-SK" w:eastAsia="sl-SI"/>
        </w:rPr>
        <w:t>predpokladoch</w:t>
      </w:r>
      <w:r w:rsidR="00D74381" w:rsidRPr="004A2F8F">
        <w:rPr>
          <w:rFonts w:cstheme="minorHAnsi"/>
          <w:color w:val="auto"/>
          <w:lang w:val="sk-SK" w:eastAsia="sl-SI"/>
        </w:rPr>
        <w:t>, vyvoláva otázky, aký typ modelu by moh</w:t>
      </w:r>
      <w:r w:rsidR="00642FC2" w:rsidRPr="004A2F8F">
        <w:rPr>
          <w:rFonts w:cstheme="minorHAnsi"/>
          <w:color w:val="auto"/>
          <w:lang w:val="sk-SK" w:eastAsia="sl-SI"/>
        </w:rPr>
        <w:t xml:space="preserve">ol byť použiteľný na </w:t>
      </w:r>
      <w:r w:rsidR="00D74381" w:rsidRPr="004A2F8F">
        <w:rPr>
          <w:rFonts w:cstheme="minorHAnsi"/>
          <w:color w:val="auto"/>
          <w:lang w:val="sk-SK" w:eastAsia="sl-SI"/>
        </w:rPr>
        <w:t>úrovni</w:t>
      </w:r>
      <w:r w:rsidR="00642FC2" w:rsidRPr="004A2F8F">
        <w:rPr>
          <w:rFonts w:cstheme="minorHAnsi"/>
          <w:color w:val="auto"/>
          <w:lang w:val="sk-SK" w:eastAsia="sl-SI"/>
        </w:rPr>
        <w:t xml:space="preserve"> komunity</w:t>
      </w:r>
      <w:r w:rsidR="00D74381" w:rsidRPr="004A2F8F">
        <w:rPr>
          <w:rFonts w:cstheme="minorHAnsi"/>
          <w:color w:val="auto"/>
          <w:lang w:val="sk-SK" w:eastAsia="sl-SI"/>
        </w:rPr>
        <w:t xml:space="preserve">.  </w:t>
      </w:r>
    </w:p>
    <w:p w:rsidR="00D74381" w:rsidRPr="004A2F8F" w:rsidRDefault="00D74381" w:rsidP="00385B6A">
      <w:pPr>
        <w:spacing w:after="0" w:line="360" w:lineRule="auto"/>
        <w:ind w:right="312"/>
        <w:rPr>
          <w:rFonts w:cstheme="minorHAnsi"/>
          <w:color w:val="auto"/>
          <w:lang w:val="sk-SK" w:eastAsia="sl-SI"/>
        </w:rPr>
      </w:pPr>
    </w:p>
    <w:p w:rsidR="004645AE" w:rsidRPr="004A2F8F" w:rsidRDefault="004645AE" w:rsidP="00385B6A">
      <w:pPr>
        <w:spacing w:after="0" w:line="360" w:lineRule="auto"/>
        <w:ind w:right="312"/>
        <w:rPr>
          <w:rFonts w:cstheme="minorHAnsi"/>
          <w:color w:val="auto"/>
          <w:lang w:val="sk-SK" w:eastAsia="sl-SI"/>
        </w:rPr>
      </w:pPr>
      <w:r w:rsidRPr="004A2F8F">
        <w:rPr>
          <w:rFonts w:cstheme="minorHAnsi"/>
          <w:color w:val="auto"/>
          <w:lang w:val="sk-SK" w:eastAsia="sl-SI"/>
        </w:rPr>
        <w:t xml:space="preserve">Prostriedok </w:t>
      </w:r>
      <w:r w:rsidRPr="004A2F8F">
        <w:rPr>
          <w:rFonts w:cstheme="minorHAnsi"/>
          <w:b/>
          <w:color w:val="auto"/>
          <w:lang w:val="sk-SK" w:eastAsia="sl-SI"/>
        </w:rPr>
        <w:t>SPOJOVACIE ČLÁNKY</w:t>
      </w:r>
      <w:r w:rsidR="00642FC2" w:rsidRPr="004A2F8F">
        <w:rPr>
          <w:rFonts w:cstheme="minorHAnsi"/>
          <w:color w:val="auto"/>
          <w:lang w:val="sk-SK" w:eastAsia="sl-SI"/>
        </w:rPr>
        <w:t xml:space="preserve">, používaný v rôznych vzdelávacích situáciách a tiež známy pod inými názvami (napr. Promise Neighborhoods), sa odvíja od predpokladu, že „všetky vyrastajúce deti majú prístup k efektívnym školám a silným formám rodiny a komunitnej podpory, ktorá ich pripraví na dosiahnutie vzdelania a úspešný prechod do profesionálneho života.“ </w:t>
      </w:r>
    </w:p>
    <w:p w:rsidR="00642FC2" w:rsidRPr="004A2F8F" w:rsidRDefault="00642FC2" w:rsidP="00385B6A">
      <w:pPr>
        <w:spacing w:after="0" w:line="360" w:lineRule="auto"/>
        <w:ind w:right="312"/>
        <w:rPr>
          <w:rFonts w:cstheme="minorHAnsi"/>
          <w:color w:val="auto"/>
          <w:lang w:val="sk-SK" w:eastAsia="sl-SI"/>
        </w:rPr>
      </w:pPr>
      <w:r w:rsidRPr="004A2F8F">
        <w:rPr>
          <w:rFonts w:cstheme="minorHAnsi"/>
          <w:color w:val="auto"/>
          <w:lang w:val="sk-SK" w:eastAsia="sl-SI"/>
        </w:rPr>
        <w:t xml:space="preserve">Z teoretickej </w:t>
      </w:r>
      <w:r w:rsidR="004032E6" w:rsidRPr="004A2F8F">
        <w:rPr>
          <w:rFonts w:cstheme="minorHAnsi"/>
          <w:color w:val="auto"/>
          <w:lang w:val="sk-SK" w:eastAsia="sl-SI"/>
        </w:rPr>
        <w:t>perspektívy sa</w:t>
      </w:r>
      <w:r w:rsidRPr="004A2F8F">
        <w:rPr>
          <w:rFonts w:cstheme="minorHAnsi"/>
          <w:color w:val="auto"/>
          <w:lang w:val="sk-SK" w:eastAsia="sl-SI"/>
        </w:rPr>
        <w:t xml:space="preserve"> model </w:t>
      </w:r>
      <w:r w:rsidR="00B11208" w:rsidRPr="004A2F8F">
        <w:rPr>
          <w:rFonts w:cstheme="minorHAnsi"/>
          <w:color w:val="auto"/>
          <w:lang w:val="sk-SK" w:eastAsia="sl-SI"/>
        </w:rPr>
        <w:t>riadi nasledujúcou cestou, kde je predpoklad, že je ukončený vzdelávací cyklus, čo je skutočnou výzvou pre rómske deti:</w:t>
      </w:r>
    </w:p>
    <w:p w:rsidR="000C37FD" w:rsidRPr="004A2F8F" w:rsidRDefault="00DA5BC1" w:rsidP="00385B6A">
      <w:pPr>
        <w:spacing w:after="0" w:line="360" w:lineRule="auto"/>
        <w:ind w:right="312"/>
        <w:rPr>
          <w:rFonts w:cstheme="minorHAnsi"/>
          <w:color w:val="auto"/>
          <w:lang w:val="sk-SK" w:eastAsia="sl-SI"/>
        </w:rPr>
      </w:pPr>
      <w:r w:rsidRPr="004A2F8F">
        <w:rPr>
          <w:rFonts w:cstheme="minorHAnsi"/>
          <w:noProof/>
          <w:color w:val="auto"/>
          <w:lang w:val="sk-SK" w:eastAsia="sk-SK"/>
        </w:rPr>
        <w:drawing>
          <wp:inline distT="0" distB="0" distL="0" distR="0" wp14:anchorId="71C8C6D8" wp14:editId="3E8131B3">
            <wp:extent cx="5553075" cy="3257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257550"/>
                    </a:xfrm>
                    <a:prstGeom prst="rect">
                      <a:avLst/>
                    </a:prstGeom>
                    <a:noFill/>
                    <a:ln>
                      <a:noFill/>
                    </a:ln>
                  </pic:spPr>
                </pic:pic>
              </a:graphicData>
            </a:graphic>
          </wp:inline>
        </w:drawing>
      </w:r>
    </w:p>
    <w:p w:rsidR="00071D43" w:rsidRDefault="00071D43" w:rsidP="00071D43">
      <w:pPr>
        <w:spacing w:after="0" w:line="360" w:lineRule="auto"/>
        <w:ind w:right="312"/>
        <w:jc w:val="center"/>
        <w:rPr>
          <w:rFonts w:cstheme="minorHAnsi"/>
          <w:b/>
          <w:color w:val="00B0F0"/>
          <w:lang w:val="sk-SK" w:eastAsia="sl-SI"/>
        </w:rPr>
      </w:pPr>
      <w:r w:rsidRPr="00071D43">
        <w:rPr>
          <w:rFonts w:cstheme="minorHAnsi"/>
          <w:b/>
          <w:color w:val="auto"/>
          <w:lang w:val="sk-SK" w:eastAsia="sl-SI"/>
        </w:rPr>
        <w:t>Od</w:t>
      </w:r>
      <w:r>
        <w:rPr>
          <w:rFonts w:cstheme="minorHAnsi"/>
          <w:b/>
          <w:color w:val="00B0F0"/>
          <w:lang w:val="sk-SK" w:eastAsia="sl-SI"/>
        </w:rPr>
        <w:t xml:space="preserve"> KOLÍSKY </w:t>
      </w:r>
      <w:r w:rsidRPr="00071D43">
        <w:rPr>
          <w:rFonts w:cstheme="minorHAnsi"/>
          <w:b/>
          <w:color w:val="auto"/>
          <w:lang w:val="sk-SK" w:eastAsia="sl-SI"/>
        </w:rPr>
        <w:t xml:space="preserve">ku </w:t>
      </w:r>
      <w:r w:rsidRPr="00071D43">
        <w:rPr>
          <w:rFonts w:cstheme="minorHAnsi"/>
          <w:b/>
          <w:color w:val="663300"/>
          <w:lang w:val="sk-SK" w:eastAsia="sl-SI"/>
        </w:rPr>
        <w:t>KARIÉRE</w:t>
      </w:r>
    </w:p>
    <w:p w:rsidR="00DA5BC1" w:rsidRDefault="003D4DC7" w:rsidP="00385B6A">
      <w:pPr>
        <w:spacing w:after="0" w:line="360" w:lineRule="auto"/>
        <w:ind w:right="312"/>
        <w:rPr>
          <w:rFonts w:cstheme="minorHAnsi"/>
          <w:color w:val="auto"/>
          <w:lang w:val="sk-SK" w:eastAsia="sl-SI"/>
        </w:rPr>
      </w:pPr>
      <w:r w:rsidRPr="003D4DC7">
        <w:rPr>
          <w:rFonts w:cstheme="minorHAnsi"/>
          <w:b/>
          <w:color w:val="00B0F0"/>
          <w:lang w:val="sk-SK" w:eastAsia="sl-SI"/>
        </w:rPr>
        <w:t>Narodenie:</w:t>
      </w:r>
      <w:r w:rsidRPr="003D4DC7">
        <w:rPr>
          <w:rFonts w:cstheme="minorHAnsi"/>
          <w:color w:val="00B0F0"/>
          <w:lang w:val="sk-SK" w:eastAsia="sl-SI"/>
        </w:rPr>
        <w:t xml:space="preserve"> </w:t>
      </w:r>
      <w:r>
        <w:rPr>
          <w:rFonts w:cstheme="minorHAnsi"/>
          <w:color w:val="auto"/>
          <w:lang w:val="sk-SK" w:eastAsia="sl-SI"/>
        </w:rPr>
        <w:tab/>
      </w:r>
      <w:r>
        <w:rPr>
          <w:rFonts w:cstheme="minorHAnsi"/>
          <w:color w:val="auto"/>
          <w:lang w:val="sk-SK" w:eastAsia="sl-SI"/>
        </w:rPr>
        <w:tab/>
        <w:t>skúsenosti v mladom veku ovplyvňujú vývin mozgu</w:t>
      </w:r>
    </w:p>
    <w:p w:rsidR="003D4DC7" w:rsidRDefault="003D4DC7" w:rsidP="00385B6A">
      <w:pPr>
        <w:spacing w:after="0" w:line="360" w:lineRule="auto"/>
        <w:ind w:right="312"/>
        <w:rPr>
          <w:rFonts w:cstheme="minorHAnsi"/>
          <w:color w:val="auto"/>
          <w:lang w:val="sk-SK" w:eastAsia="sl-SI"/>
        </w:rPr>
      </w:pPr>
      <w:r w:rsidRPr="003D4DC7">
        <w:rPr>
          <w:rFonts w:cstheme="minorHAnsi"/>
          <w:b/>
          <w:lang w:val="sk-SK" w:eastAsia="sl-SI"/>
        </w:rPr>
        <w:t>Materská škola:</w:t>
      </w:r>
      <w:r w:rsidRPr="003D4DC7">
        <w:rPr>
          <w:rFonts w:cstheme="minorHAnsi"/>
          <w:lang w:val="sk-SK" w:eastAsia="sl-SI"/>
        </w:rPr>
        <w:t xml:space="preserve"> </w:t>
      </w:r>
      <w:r>
        <w:rPr>
          <w:rFonts w:cstheme="minorHAnsi"/>
          <w:color w:val="auto"/>
          <w:lang w:val="sk-SK" w:eastAsia="sl-SI"/>
        </w:rPr>
        <w:tab/>
        <w:t>rané vzdelávanie vytvára základ pre budúci úspech</w:t>
      </w:r>
    </w:p>
    <w:p w:rsidR="003D4DC7" w:rsidRDefault="003D4DC7" w:rsidP="00385B6A">
      <w:pPr>
        <w:spacing w:after="0" w:line="360" w:lineRule="auto"/>
        <w:ind w:right="312"/>
        <w:rPr>
          <w:rFonts w:cstheme="minorHAnsi"/>
          <w:color w:val="auto"/>
          <w:lang w:val="sk-SK" w:eastAsia="sl-SI"/>
        </w:rPr>
      </w:pPr>
      <w:r w:rsidRPr="00AF2B31">
        <w:rPr>
          <w:rFonts w:cstheme="minorHAnsi"/>
          <w:b/>
          <w:color w:val="76923C" w:themeColor="accent3" w:themeShade="BF"/>
          <w:lang w:val="sk-SK" w:eastAsia="sl-SI"/>
        </w:rPr>
        <w:t>3. ročník:</w:t>
      </w:r>
      <w:r w:rsidRPr="00AF2B31">
        <w:rPr>
          <w:rFonts w:cstheme="minorHAnsi"/>
          <w:color w:val="76923C" w:themeColor="accent3" w:themeShade="BF"/>
          <w:lang w:val="sk-SK" w:eastAsia="sl-SI"/>
        </w:rPr>
        <w:t xml:space="preserve"> </w:t>
      </w:r>
      <w:r w:rsidR="00B94D6B">
        <w:rPr>
          <w:rFonts w:cstheme="minorHAnsi"/>
          <w:color w:val="auto"/>
          <w:lang w:val="sk-SK" w:eastAsia="sl-SI"/>
        </w:rPr>
        <w:tab/>
      </w:r>
      <w:r w:rsidR="00B94D6B">
        <w:rPr>
          <w:rFonts w:cstheme="minorHAnsi"/>
          <w:color w:val="auto"/>
          <w:lang w:val="sk-SK" w:eastAsia="sl-SI"/>
        </w:rPr>
        <w:tab/>
        <w:t>študenti prechádzajú z</w:t>
      </w:r>
      <w:r>
        <w:rPr>
          <w:rFonts w:cstheme="minorHAnsi"/>
          <w:color w:val="auto"/>
          <w:lang w:val="sk-SK" w:eastAsia="sl-SI"/>
        </w:rPr>
        <w:t> učenia sa čítať k učeniu, ako sa učiť</w:t>
      </w:r>
    </w:p>
    <w:p w:rsidR="003D4DC7" w:rsidRDefault="003D4DC7" w:rsidP="00385B6A">
      <w:pPr>
        <w:spacing w:after="0" w:line="360" w:lineRule="auto"/>
        <w:ind w:right="312"/>
        <w:rPr>
          <w:rFonts w:cstheme="minorHAnsi"/>
          <w:color w:val="auto"/>
          <w:lang w:val="sk-SK" w:eastAsia="sl-SI"/>
        </w:rPr>
      </w:pPr>
      <w:r w:rsidRPr="00AF2B31">
        <w:rPr>
          <w:rFonts w:cstheme="minorHAnsi"/>
          <w:b/>
          <w:color w:val="4F6228" w:themeColor="accent3" w:themeShade="80"/>
          <w:lang w:val="sk-SK" w:eastAsia="sl-SI"/>
        </w:rPr>
        <w:t>8. ročník:</w:t>
      </w:r>
      <w:r>
        <w:rPr>
          <w:rFonts w:cstheme="minorHAnsi"/>
          <w:color w:val="auto"/>
          <w:lang w:val="sk-SK" w:eastAsia="sl-SI"/>
        </w:rPr>
        <w:tab/>
      </w:r>
      <w:r>
        <w:rPr>
          <w:rFonts w:cstheme="minorHAnsi"/>
          <w:color w:val="auto"/>
          <w:lang w:val="sk-SK" w:eastAsia="sl-SI"/>
        </w:rPr>
        <w:tab/>
        <w:t>prechod na strednú školu je úspešný</w:t>
      </w:r>
    </w:p>
    <w:p w:rsidR="003D4DC7" w:rsidRDefault="003D4DC7" w:rsidP="003D4DC7">
      <w:pPr>
        <w:spacing w:after="0" w:line="360" w:lineRule="auto"/>
        <w:ind w:left="2127" w:right="312" w:hanging="2127"/>
        <w:rPr>
          <w:rFonts w:cstheme="minorHAnsi"/>
          <w:color w:val="auto"/>
          <w:lang w:val="sk-SK" w:eastAsia="sl-SI"/>
        </w:rPr>
      </w:pPr>
      <w:r w:rsidRPr="00AF2B31">
        <w:rPr>
          <w:rFonts w:cstheme="minorHAnsi"/>
          <w:b/>
          <w:color w:val="663300"/>
          <w:lang w:val="sk-SK" w:eastAsia="sl-SI"/>
        </w:rPr>
        <w:t>12. ročník:</w:t>
      </w:r>
      <w:r>
        <w:rPr>
          <w:rFonts w:cstheme="minorHAnsi"/>
          <w:color w:val="auto"/>
          <w:lang w:val="sk-SK" w:eastAsia="sl-SI"/>
        </w:rPr>
        <w:tab/>
        <w:t>úspešné absolvovanie strednej školy posiela študentov na cestu kontinuálneho rastu</w:t>
      </w:r>
    </w:p>
    <w:p w:rsidR="009847BC" w:rsidRPr="004A2F8F" w:rsidRDefault="003D4DC7" w:rsidP="00FD6470">
      <w:pPr>
        <w:spacing w:after="0" w:line="360" w:lineRule="auto"/>
        <w:ind w:left="2127" w:right="312" w:hanging="2127"/>
        <w:rPr>
          <w:rFonts w:cstheme="minorHAnsi"/>
          <w:color w:val="auto"/>
          <w:lang w:val="sk-SK" w:eastAsia="sl-SI"/>
        </w:rPr>
      </w:pPr>
      <w:r w:rsidRPr="00AF2B31">
        <w:rPr>
          <w:rFonts w:cstheme="minorHAnsi"/>
          <w:b/>
          <w:color w:val="632423" w:themeColor="accent2" w:themeShade="80"/>
          <w:lang w:val="sk-SK" w:eastAsia="sl-SI"/>
        </w:rPr>
        <w:t>postsekundárne vzd</w:t>
      </w:r>
      <w:r w:rsidR="00113C64">
        <w:rPr>
          <w:rFonts w:cstheme="minorHAnsi"/>
          <w:b/>
          <w:color w:val="632423" w:themeColor="accent2" w:themeShade="80"/>
          <w:lang w:val="sk-SK" w:eastAsia="sl-SI"/>
        </w:rPr>
        <w:t>elávanie</w:t>
      </w:r>
      <w:r w:rsidRPr="00AF2B31">
        <w:rPr>
          <w:rFonts w:cstheme="minorHAnsi"/>
          <w:b/>
          <w:color w:val="632423" w:themeColor="accent2" w:themeShade="80"/>
          <w:lang w:val="sk-SK" w:eastAsia="sl-SI"/>
        </w:rPr>
        <w:t>:</w:t>
      </w:r>
      <w:r w:rsidR="00113C64">
        <w:rPr>
          <w:rFonts w:cstheme="minorHAnsi"/>
          <w:b/>
          <w:color w:val="632423" w:themeColor="accent2" w:themeShade="80"/>
          <w:lang w:val="sk-SK" w:eastAsia="sl-SI"/>
        </w:rPr>
        <w:t xml:space="preserve"> </w:t>
      </w:r>
      <w:r>
        <w:rPr>
          <w:rFonts w:cstheme="minorHAnsi"/>
          <w:color w:val="auto"/>
          <w:lang w:val="sk-SK" w:eastAsia="sl-SI"/>
        </w:rPr>
        <w:t>krok vpred k pripravenosti na kariéru</w:t>
      </w:r>
    </w:p>
    <w:p w:rsidR="00E81B82" w:rsidRPr="004A2F8F" w:rsidRDefault="00E81B82" w:rsidP="00385B6A">
      <w:pPr>
        <w:spacing w:after="0" w:line="360" w:lineRule="auto"/>
        <w:ind w:right="312"/>
        <w:rPr>
          <w:rFonts w:cstheme="minorHAnsi"/>
          <w:color w:val="auto"/>
          <w:lang w:val="sk-SK" w:eastAsia="sl-SI"/>
        </w:rPr>
      </w:pPr>
      <w:r w:rsidRPr="004A2F8F">
        <w:rPr>
          <w:rFonts w:cstheme="minorHAnsi"/>
          <w:color w:val="auto"/>
          <w:lang w:val="sk-SK" w:eastAsia="sl-SI"/>
        </w:rPr>
        <w:lastRenderedPageBreak/>
        <w:t>Program podporuje implementáciu inovatívnych stratégií, ktoré zlepšujú výsledky u detí v znevýhodnených komunitách. Toto je</w:t>
      </w:r>
      <w:r w:rsidR="00F722D9" w:rsidRPr="004A2F8F">
        <w:rPr>
          <w:rFonts w:cstheme="minorHAnsi"/>
          <w:color w:val="auto"/>
          <w:lang w:val="sk-SK" w:eastAsia="sl-SI"/>
        </w:rPr>
        <w:t xml:space="preserve"> dosiahnuté vybudovaním súvislej</w:t>
      </w:r>
      <w:r w:rsidRPr="004A2F8F">
        <w:rPr>
          <w:rFonts w:cstheme="minorHAnsi"/>
          <w:color w:val="auto"/>
          <w:lang w:val="sk-SK" w:eastAsia="sl-SI"/>
        </w:rPr>
        <w:t xml:space="preserve"> podpory od kolísky ku kariére (pozn. prekl. cradle-to-career) a zvýšením spôsobilosti komunitných lídrov a organizácií plánovať, implementovať a monitorovať proces k dosiahnutiu 10 výsledkov (</w:t>
      </w:r>
      <w:r w:rsidR="00F92F67" w:rsidRPr="004A2F8F">
        <w:rPr>
          <w:rFonts w:cstheme="minorHAnsi"/>
          <w:color w:val="auto"/>
          <w:lang w:val="sk-SK" w:eastAsia="sl-SI"/>
        </w:rPr>
        <w:t xml:space="preserve">napr. </w:t>
      </w:r>
      <w:r w:rsidRPr="004A2F8F">
        <w:rPr>
          <w:rFonts w:cstheme="minorHAnsi"/>
          <w:color w:val="auto"/>
          <w:lang w:val="sk-SK" w:eastAsia="sl-SI"/>
        </w:rPr>
        <w:t xml:space="preserve">študenti nastupujúci do </w:t>
      </w:r>
      <w:r w:rsidR="008558E1" w:rsidRPr="004A2F8F">
        <w:rPr>
          <w:rFonts w:cstheme="minorHAnsi"/>
          <w:color w:val="auto"/>
          <w:lang w:val="sk-SK" w:eastAsia="sl-SI"/>
        </w:rPr>
        <w:t>materskej školy</w:t>
      </w:r>
      <w:r w:rsidRPr="004A2F8F">
        <w:rPr>
          <w:rFonts w:cstheme="minorHAnsi"/>
          <w:color w:val="auto"/>
          <w:lang w:val="sk-SK" w:eastAsia="sl-SI"/>
        </w:rPr>
        <w:t>, pripravení uspieť v</w:t>
      </w:r>
      <w:r w:rsidR="00F92F67" w:rsidRPr="004A2F8F">
        <w:rPr>
          <w:rFonts w:cstheme="minorHAnsi"/>
          <w:color w:val="auto"/>
          <w:lang w:val="sk-SK" w:eastAsia="sl-SI"/>
        </w:rPr>
        <w:t> školskom systéme</w:t>
      </w:r>
      <w:r w:rsidRPr="004A2F8F">
        <w:rPr>
          <w:rFonts w:cstheme="minorHAnsi"/>
          <w:color w:val="auto"/>
          <w:lang w:val="sk-SK" w:eastAsia="sl-SI"/>
        </w:rPr>
        <w:t>, úspešne absolvovať strednú školu a cítiť sa bezpečne v škole a v komunite) a 15 indikátorov (</w:t>
      </w:r>
      <w:r w:rsidR="00F92F67" w:rsidRPr="004A2F8F">
        <w:rPr>
          <w:rFonts w:cstheme="minorHAnsi"/>
          <w:color w:val="auto"/>
          <w:lang w:val="sk-SK" w:eastAsia="sl-SI"/>
        </w:rPr>
        <w:t xml:space="preserve">napr. dochádzka, počet absolventov a miera mobility žiakov, účasť na každodennej fyzickej aktivite). </w:t>
      </w:r>
    </w:p>
    <w:p w:rsidR="00DA5BC1" w:rsidRPr="004A2F8F" w:rsidRDefault="00DA5BC1" w:rsidP="00DA5BC1">
      <w:pPr>
        <w:spacing w:after="0" w:line="360" w:lineRule="auto"/>
        <w:ind w:right="312"/>
        <w:rPr>
          <w:rFonts w:cstheme="minorHAnsi"/>
          <w:color w:val="auto"/>
          <w:lang w:val="sk-SK" w:eastAsia="sl-SI"/>
        </w:rPr>
      </w:pPr>
    </w:p>
    <w:tbl>
      <w:tblPr>
        <w:tblW w:w="9605" w:type="dxa"/>
        <w:tblBorders>
          <w:top w:val="nil"/>
          <w:left w:val="nil"/>
          <w:bottom w:val="nil"/>
          <w:right w:val="nil"/>
        </w:tblBorders>
        <w:tblLayout w:type="fixed"/>
        <w:tblLook w:val="0000" w:firstRow="0" w:lastRow="0" w:firstColumn="0" w:lastColumn="0" w:noHBand="0" w:noVBand="0"/>
      </w:tblPr>
      <w:tblGrid>
        <w:gridCol w:w="4165"/>
        <w:gridCol w:w="54"/>
        <w:gridCol w:w="4961"/>
        <w:gridCol w:w="425"/>
      </w:tblGrid>
      <w:tr w:rsidR="00DA5BC1" w:rsidRPr="004A2F8F" w:rsidTr="008029D2">
        <w:trPr>
          <w:gridAfter w:val="1"/>
          <w:wAfter w:w="425" w:type="dxa"/>
          <w:trHeight w:val="140"/>
        </w:trPr>
        <w:tc>
          <w:tcPr>
            <w:tcW w:w="4165" w:type="dxa"/>
          </w:tcPr>
          <w:p w:rsidR="00DA5BC1" w:rsidRPr="004A2F8F" w:rsidRDefault="00F92F67" w:rsidP="008029D2">
            <w:pPr>
              <w:spacing w:after="0" w:line="240" w:lineRule="auto"/>
              <w:ind w:right="312"/>
              <w:rPr>
                <w:rFonts w:cstheme="minorHAnsi"/>
                <w:b/>
                <w:i/>
                <w:color w:val="auto"/>
                <w:lang w:val="sk-SK" w:eastAsia="sl-SI"/>
              </w:rPr>
            </w:pPr>
            <w:r w:rsidRPr="004A2F8F">
              <w:rPr>
                <w:rFonts w:cstheme="minorHAnsi"/>
                <w:b/>
                <w:i/>
                <w:color w:val="auto"/>
                <w:lang w:val="sk-SK" w:eastAsia="sl-SI"/>
              </w:rPr>
              <w:t>10 Výsledkov</w:t>
            </w:r>
            <w:r w:rsidR="00DA5BC1" w:rsidRPr="004A2F8F">
              <w:rPr>
                <w:rFonts w:cstheme="minorHAnsi"/>
                <w:b/>
                <w:i/>
                <w:color w:val="auto"/>
                <w:lang w:val="sk-SK" w:eastAsia="sl-SI"/>
              </w:rPr>
              <w:t xml:space="preserve"> </w:t>
            </w:r>
          </w:p>
          <w:p w:rsidR="00DA5BC1" w:rsidRPr="004A2F8F" w:rsidRDefault="00DA5BC1" w:rsidP="008029D2">
            <w:pPr>
              <w:spacing w:after="0" w:line="240" w:lineRule="auto"/>
              <w:ind w:right="312"/>
              <w:rPr>
                <w:rFonts w:cstheme="minorHAnsi"/>
                <w:b/>
                <w:i/>
                <w:color w:val="auto"/>
                <w:lang w:val="sk-SK" w:eastAsia="sl-SI"/>
              </w:rPr>
            </w:pPr>
          </w:p>
        </w:tc>
        <w:tc>
          <w:tcPr>
            <w:tcW w:w="5015" w:type="dxa"/>
            <w:gridSpan w:val="2"/>
          </w:tcPr>
          <w:p w:rsidR="00DA5BC1" w:rsidRPr="004A2F8F" w:rsidRDefault="00DA5BC1" w:rsidP="00F92F67">
            <w:pPr>
              <w:spacing w:after="0" w:line="240" w:lineRule="auto"/>
              <w:ind w:right="312"/>
              <w:rPr>
                <w:rFonts w:cstheme="minorHAnsi"/>
                <w:b/>
                <w:i/>
                <w:color w:val="auto"/>
                <w:lang w:val="sk-SK" w:eastAsia="sl-SI"/>
              </w:rPr>
            </w:pPr>
            <w:r w:rsidRPr="004A2F8F">
              <w:rPr>
                <w:rFonts w:cstheme="minorHAnsi"/>
                <w:b/>
                <w:i/>
                <w:color w:val="auto"/>
                <w:lang w:val="sk-SK" w:eastAsia="sl-SI"/>
              </w:rPr>
              <w:t xml:space="preserve">15 </w:t>
            </w:r>
            <w:r w:rsidR="00F92F67" w:rsidRPr="004A2F8F">
              <w:rPr>
                <w:rFonts w:cstheme="minorHAnsi"/>
                <w:b/>
                <w:i/>
                <w:color w:val="auto"/>
                <w:lang w:val="sk-SK" w:eastAsia="sl-SI"/>
              </w:rPr>
              <w:t>Indikátorov</w:t>
            </w:r>
            <w:r w:rsidRPr="004A2F8F">
              <w:rPr>
                <w:rFonts w:cstheme="minorHAnsi"/>
                <w:b/>
                <w:i/>
                <w:color w:val="auto"/>
                <w:lang w:val="sk-SK" w:eastAsia="sl-SI"/>
              </w:rPr>
              <w:t xml:space="preserve"> </w:t>
            </w:r>
          </w:p>
        </w:tc>
      </w:tr>
      <w:tr w:rsidR="00DA5BC1" w:rsidRPr="004A2F8F" w:rsidTr="008029D2">
        <w:trPr>
          <w:gridAfter w:val="1"/>
          <w:wAfter w:w="425" w:type="dxa"/>
          <w:trHeight w:val="140"/>
        </w:trPr>
        <w:tc>
          <w:tcPr>
            <w:tcW w:w="9180" w:type="dxa"/>
            <w:gridSpan w:val="3"/>
          </w:tcPr>
          <w:p w:rsidR="00DA5BC1" w:rsidRPr="004A2F8F" w:rsidRDefault="00F92F67" w:rsidP="008029D2">
            <w:pPr>
              <w:spacing w:after="0" w:line="240" w:lineRule="auto"/>
              <w:ind w:right="312"/>
              <w:rPr>
                <w:rFonts w:cstheme="minorHAnsi"/>
                <w:color w:val="auto"/>
                <w:lang w:val="sk-SK" w:eastAsia="sl-SI"/>
              </w:rPr>
            </w:pPr>
            <w:r w:rsidRPr="004A2F8F">
              <w:rPr>
                <w:rFonts w:cstheme="minorHAnsi"/>
                <w:b/>
                <w:bCs/>
                <w:color w:val="auto"/>
                <w:lang w:val="sk-SK" w:eastAsia="sl-SI"/>
              </w:rPr>
              <w:t>Výsledky a indikátory vzdelávania</w:t>
            </w:r>
            <w:r w:rsidR="00DA5BC1" w:rsidRPr="004A2F8F">
              <w:rPr>
                <w:rFonts w:cstheme="minorHAnsi"/>
                <w:b/>
                <w:bCs/>
                <w:color w:val="auto"/>
                <w:lang w:val="sk-SK" w:eastAsia="sl-SI"/>
              </w:rPr>
              <w:t xml:space="preserve"> </w:t>
            </w:r>
          </w:p>
        </w:tc>
      </w:tr>
      <w:tr w:rsidR="00DA5BC1" w:rsidRPr="004A2F8F" w:rsidTr="008029D2">
        <w:trPr>
          <w:gridAfter w:val="1"/>
          <w:wAfter w:w="425" w:type="dxa"/>
          <w:trHeight w:val="356"/>
        </w:trPr>
        <w:tc>
          <w:tcPr>
            <w:tcW w:w="4165" w:type="dxa"/>
          </w:tcPr>
          <w:p w:rsidR="00DA5BC1" w:rsidRPr="004A2F8F" w:rsidRDefault="00DA5BC1" w:rsidP="00F92F67">
            <w:pPr>
              <w:spacing w:after="0" w:line="240" w:lineRule="auto"/>
              <w:ind w:right="312"/>
              <w:rPr>
                <w:rFonts w:cstheme="minorHAnsi"/>
                <w:color w:val="auto"/>
                <w:lang w:val="sk-SK" w:eastAsia="sl-SI"/>
              </w:rPr>
            </w:pPr>
            <w:r w:rsidRPr="004A2F8F">
              <w:rPr>
                <w:rFonts w:cstheme="minorHAnsi"/>
                <w:color w:val="auto"/>
                <w:lang w:val="sk-SK" w:eastAsia="sl-SI"/>
              </w:rPr>
              <w:t xml:space="preserve">1. </w:t>
            </w:r>
            <w:r w:rsidR="00F92F67" w:rsidRPr="004A2F8F">
              <w:rPr>
                <w:rFonts w:cstheme="minorHAnsi"/>
                <w:color w:val="auto"/>
                <w:lang w:val="sk-SK" w:eastAsia="sl-SI"/>
              </w:rPr>
              <w:t>Deti nastupujú do materskej školy pripravené uspieť v školskom systéme.</w:t>
            </w:r>
            <w:r w:rsidRPr="004A2F8F">
              <w:rPr>
                <w:rFonts w:cstheme="minorHAnsi"/>
                <w:color w:val="auto"/>
                <w:lang w:val="sk-SK" w:eastAsia="sl-SI"/>
              </w:rPr>
              <w:t xml:space="preserve"> </w:t>
            </w:r>
          </w:p>
        </w:tc>
        <w:tc>
          <w:tcPr>
            <w:tcW w:w="5015" w:type="dxa"/>
            <w:gridSpan w:val="2"/>
          </w:tcPr>
          <w:p w:rsidR="00DA5BC1" w:rsidRPr="004A2F8F" w:rsidRDefault="00DA5BC1" w:rsidP="008558E1">
            <w:pPr>
              <w:spacing w:after="0" w:line="240" w:lineRule="auto"/>
              <w:ind w:right="312"/>
              <w:rPr>
                <w:rFonts w:cstheme="minorHAnsi"/>
                <w:color w:val="auto"/>
                <w:lang w:val="sk-SK" w:eastAsia="sl-SI"/>
              </w:rPr>
            </w:pPr>
            <w:r w:rsidRPr="004A2F8F">
              <w:rPr>
                <w:rFonts w:cstheme="minorHAnsi"/>
                <w:color w:val="auto"/>
                <w:lang w:val="sk-SK" w:eastAsia="sl-SI"/>
              </w:rPr>
              <w:t xml:space="preserve">1. </w:t>
            </w:r>
            <w:r w:rsidR="008558E1" w:rsidRPr="004A2F8F">
              <w:rPr>
                <w:rFonts w:cstheme="minorHAnsi"/>
                <w:color w:val="auto"/>
                <w:lang w:val="sk-SK" w:eastAsia="sl-SI"/>
              </w:rPr>
              <w:t>Počet a percento detí od narodenia po nástup do materskej školy, ktoré majú miesto, kde zvyčajne chodia (iné ako pohotovosť), keď sú choré alebo potrebujú poradiť ohľadom svojho zdravia.</w:t>
            </w:r>
            <w:r w:rsidR="008558E1" w:rsidRPr="004A2F8F">
              <w:rPr>
                <w:rFonts w:cstheme="minorHAnsi"/>
                <w:color w:val="auto"/>
                <w:lang w:val="sk-SK" w:eastAsia="sl-SI"/>
              </w:rPr>
              <w:br/>
            </w:r>
          </w:p>
        </w:tc>
      </w:tr>
      <w:tr w:rsidR="00DA5BC1" w:rsidRPr="004A2F8F" w:rsidTr="008029D2">
        <w:trPr>
          <w:gridBefore w:val="2"/>
          <w:wBefore w:w="4219" w:type="dxa"/>
          <w:trHeight w:val="612"/>
        </w:trPr>
        <w:tc>
          <w:tcPr>
            <w:tcW w:w="5386" w:type="dxa"/>
            <w:gridSpan w:val="2"/>
          </w:tcPr>
          <w:p w:rsidR="006352A6" w:rsidRPr="004A2F8F" w:rsidRDefault="00DA5BC1" w:rsidP="00DA3353">
            <w:pPr>
              <w:spacing w:after="0" w:line="240" w:lineRule="auto"/>
              <w:ind w:right="312"/>
              <w:rPr>
                <w:rFonts w:cstheme="minorHAnsi"/>
                <w:color w:val="auto"/>
                <w:lang w:val="sk-SK" w:eastAsia="sl-SI"/>
              </w:rPr>
            </w:pPr>
            <w:r w:rsidRPr="004A2F8F">
              <w:rPr>
                <w:rFonts w:cstheme="minorHAnsi"/>
                <w:color w:val="auto"/>
                <w:lang w:val="sk-SK" w:eastAsia="sl-SI"/>
              </w:rPr>
              <w:t xml:space="preserve">2. </w:t>
            </w:r>
            <w:r w:rsidR="008558E1" w:rsidRPr="004A2F8F">
              <w:rPr>
                <w:rFonts w:cstheme="minorHAnsi"/>
                <w:color w:val="auto"/>
                <w:lang w:val="sk-SK" w:eastAsia="sl-SI"/>
              </w:rPr>
              <w:t xml:space="preserve">Počet a percento 3-ročných detí a detí v predškolskom veku, ktoré na začiatku programu </w:t>
            </w:r>
            <w:r w:rsidR="00C832EA" w:rsidRPr="004A2F8F">
              <w:rPr>
                <w:rFonts w:cstheme="minorHAnsi"/>
                <w:color w:val="auto"/>
                <w:lang w:val="sk-SK" w:eastAsia="sl-SI"/>
              </w:rPr>
              <w:t xml:space="preserve">alebo školského roka </w:t>
            </w:r>
            <w:r w:rsidR="008558E1" w:rsidRPr="004A2F8F">
              <w:rPr>
                <w:rFonts w:cstheme="minorHAnsi"/>
                <w:color w:val="auto"/>
                <w:lang w:val="sk-SK" w:eastAsia="sl-SI"/>
              </w:rPr>
              <w:t>vykazujú</w:t>
            </w:r>
            <w:r w:rsidR="00C832EA" w:rsidRPr="004A2F8F">
              <w:rPr>
                <w:rFonts w:cstheme="minorHAnsi"/>
                <w:color w:val="auto"/>
                <w:lang w:val="sk-SK" w:eastAsia="sl-SI"/>
              </w:rPr>
              <w:t xml:space="preserve"> výkon primeraný </w:t>
            </w:r>
            <w:r w:rsidR="002726B4" w:rsidRPr="004A2F8F">
              <w:rPr>
                <w:rFonts w:cstheme="minorHAnsi"/>
                <w:color w:val="auto"/>
                <w:lang w:val="sk-SK" w:eastAsia="sl-SI"/>
              </w:rPr>
              <w:t xml:space="preserve">svojmu </w:t>
            </w:r>
            <w:r w:rsidR="00C832EA" w:rsidRPr="004A2F8F">
              <w:rPr>
                <w:rFonts w:cstheme="minorHAnsi"/>
                <w:color w:val="auto"/>
                <w:lang w:val="sk-SK" w:eastAsia="sl-SI"/>
              </w:rPr>
              <w:t xml:space="preserve">veku </w:t>
            </w:r>
            <w:r w:rsidR="002726B4" w:rsidRPr="004A2F8F">
              <w:rPr>
                <w:rFonts w:cstheme="minorHAnsi"/>
                <w:color w:val="auto"/>
                <w:lang w:val="sk-SK" w:eastAsia="sl-SI"/>
              </w:rPr>
              <w:t xml:space="preserve">naprieč viacerými oblasťami raného vzdelávania, </w:t>
            </w:r>
            <w:r w:rsidR="00DA3353" w:rsidRPr="004A2F8F">
              <w:rPr>
                <w:rFonts w:cstheme="minorHAnsi"/>
                <w:color w:val="auto"/>
                <w:lang w:val="sk-SK" w:eastAsia="sl-SI"/>
              </w:rPr>
              <w:t>meraný</w:t>
            </w:r>
            <w:r w:rsidR="002726B4" w:rsidRPr="004A2F8F">
              <w:rPr>
                <w:rFonts w:cstheme="minorHAnsi"/>
                <w:color w:val="auto"/>
                <w:lang w:val="sk-SK" w:eastAsia="sl-SI"/>
              </w:rPr>
              <w:t xml:space="preserve"> vhodnými vývojovými kritériami vzdelávania v ranom veku. </w:t>
            </w:r>
            <w:r w:rsidR="008558E1" w:rsidRPr="004A2F8F">
              <w:rPr>
                <w:rFonts w:cstheme="minorHAnsi"/>
                <w:color w:val="auto"/>
                <w:lang w:val="sk-SK" w:eastAsia="sl-SI"/>
              </w:rPr>
              <w:t xml:space="preserve"> </w:t>
            </w:r>
          </w:p>
        </w:tc>
      </w:tr>
      <w:tr w:rsidR="00DA5BC1" w:rsidRPr="004A2F8F" w:rsidTr="008029D2">
        <w:trPr>
          <w:gridAfter w:val="1"/>
          <w:wAfter w:w="425" w:type="dxa"/>
          <w:trHeight w:val="484"/>
        </w:trPr>
        <w:tc>
          <w:tcPr>
            <w:tcW w:w="9180" w:type="dxa"/>
            <w:gridSpan w:val="3"/>
          </w:tcPr>
          <w:p w:rsidR="00DA5BC1" w:rsidRPr="004A2F8F" w:rsidRDefault="006352A6" w:rsidP="00901448">
            <w:pPr>
              <w:spacing w:after="0" w:line="240" w:lineRule="auto"/>
              <w:ind w:left="4253" w:right="312" w:firstLine="3544"/>
              <w:rPr>
                <w:rFonts w:cstheme="minorHAnsi"/>
                <w:color w:val="auto"/>
                <w:lang w:val="sk-SK" w:eastAsia="sl-SI"/>
              </w:rPr>
            </w:pPr>
            <w:r w:rsidRPr="004A2F8F">
              <w:rPr>
                <w:rFonts w:cstheme="minorHAnsi"/>
                <w:color w:val="auto"/>
                <w:lang w:val="sk-SK" w:eastAsia="sl-SI"/>
              </w:rPr>
              <w:t xml:space="preserve">                                                                               </w:t>
            </w:r>
            <w:r w:rsidR="00DA5BC1" w:rsidRPr="004A2F8F">
              <w:rPr>
                <w:rFonts w:cstheme="minorHAnsi"/>
                <w:color w:val="auto"/>
                <w:lang w:val="sk-SK" w:eastAsia="sl-SI"/>
              </w:rPr>
              <w:t>3.</w:t>
            </w:r>
            <w:r w:rsidR="009A1149" w:rsidRPr="004A2F8F">
              <w:rPr>
                <w:rFonts w:cstheme="minorHAnsi"/>
                <w:color w:val="auto"/>
                <w:lang w:val="sk-SK" w:eastAsia="sl-SI"/>
              </w:rPr>
              <w:t xml:space="preserve"> Počet a percento detí od narodenia po nástup do materskej školy zúčastňujúcich sa raného vzdelávania v centrách alebo formálnych vzdelácích programch v domácom prostredí (starostlivosť o dieťa, predškolský vek) </w:t>
            </w:r>
            <w:r w:rsidR="00DA5BC1" w:rsidRPr="004A2F8F">
              <w:rPr>
                <w:rFonts w:cstheme="minorHAnsi"/>
                <w:color w:val="auto"/>
                <w:lang w:val="sk-SK" w:eastAsia="sl-SI"/>
              </w:rPr>
              <w:t xml:space="preserve"> </w:t>
            </w:r>
          </w:p>
          <w:p w:rsidR="006352A6" w:rsidRPr="004A2F8F" w:rsidRDefault="006352A6" w:rsidP="008029D2">
            <w:pPr>
              <w:spacing w:after="0" w:line="240" w:lineRule="auto"/>
              <w:ind w:right="312"/>
              <w:rPr>
                <w:rFonts w:cstheme="minorHAnsi"/>
                <w:color w:val="auto"/>
                <w:lang w:val="sk-SK" w:eastAsia="sl-SI"/>
              </w:rPr>
            </w:pPr>
          </w:p>
        </w:tc>
      </w:tr>
      <w:tr w:rsidR="00DA5BC1" w:rsidRPr="004A2F8F" w:rsidTr="008029D2">
        <w:trPr>
          <w:gridAfter w:val="1"/>
          <w:wAfter w:w="425" w:type="dxa"/>
          <w:trHeight w:val="484"/>
        </w:trPr>
        <w:tc>
          <w:tcPr>
            <w:tcW w:w="4165" w:type="dxa"/>
          </w:tcPr>
          <w:p w:rsidR="00DA5BC1" w:rsidRPr="004A2F8F" w:rsidRDefault="00DA5BC1" w:rsidP="009A1149">
            <w:pPr>
              <w:spacing w:after="0" w:line="240" w:lineRule="auto"/>
              <w:ind w:right="312"/>
              <w:rPr>
                <w:rFonts w:cstheme="minorHAnsi"/>
                <w:color w:val="auto"/>
                <w:lang w:val="sk-SK" w:eastAsia="sl-SI"/>
              </w:rPr>
            </w:pPr>
            <w:r w:rsidRPr="004A2F8F">
              <w:rPr>
                <w:rFonts w:cstheme="minorHAnsi"/>
                <w:color w:val="auto"/>
                <w:lang w:val="sk-SK" w:eastAsia="sl-SI"/>
              </w:rPr>
              <w:t xml:space="preserve">2. </w:t>
            </w:r>
            <w:r w:rsidR="009A1149" w:rsidRPr="004A2F8F">
              <w:rPr>
                <w:rFonts w:cstheme="minorHAnsi"/>
                <w:color w:val="auto"/>
                <w:lang w:val="sk-SK" w:eastAsia="sl-SI"/>
              </w:rPr>
              <w:t>Žiaci sú zruční v študovaných predmetoch</w:t>
            </w:r>
            <w:r w:rsidRPr="004A2F8F">
              <w:rPr>
                <w:rFonts w:cstheme="minorHAnsi"/>
                <w:color w:val="auto"/>
                <w:lang w:val="sk-SK" w:eastAsia="sl-SI"/>
              </w:rPr>
              <w:t xml:space="preserve"> </w:t>
            </w:r>
          </w:p>
        </w:tc>
        <w:tc>
          <w:tcPr>
            <w:tcW w:w="5015" w:type="dxa"/>
            <w:gridSpan w:val="2"/>
          </w:tcPr>
          <w:p w:rsidR="00DA5BC1" w:rsidRPr="004A2F8F" w:rsidRDefault="00DA5BC1" w:rsidP="009A1149">
            <w:pPr>
              <w:spacing w:after="0" w:line="240" w:lineRule="auto"/>
              <w:ind w:right="312"/>
              <w:rPr>
                <w:rFonts w:cstheme="minorHAnsi"/>
                <w:color w:val="auto"/>
                <w:lang w:val="sk-SK" w:eastAsia="sl-SI"/>
              </w:rPr>
            </w:pPr>
            <w:r w:rsidRPr="004A2F8F">
              <w:rPr>
                <w:rFonts w:cstheme="minorHAnsi"/>
                <w:color w:val="auto"/>
                <w:lang w:val="sk-SK" w:eastAsia="sl-SI"/>
              </w:rPr>
              <w:t>4.</w:t>
            </w:r>
            <w:r w:rsidR="009A1149" w:rsidRPr="004A2F8F">
              <w:rPr>
                <w:rFonts w:cstheme="minorHAnsi"/>
                <w:color w:val="auto"/>
                <w:lang w:val="sk-SK" w:eastAsia="sl-SI"/>
              </w:rPr>
              <w:t xml:space="preserve"> Počet a percento žiakov v alebo nad úrovňou triedy;</w:t>
            </w:r>
            <w:r w:rsidRPr="004A2F8F">
              <w:rPr>
                <w:rFonts w:cstheme="minorHAnsi"/>
                <w:color w:val="auto"/>
                <w:lang w:val="sk-SK" w:eastAsia="sl-SI"/>
              </w:rPr>
              <w:t xml:space="preserve"> </w:t>
            </w:r>
          </w:p>
        </w:tc>
      </w:tr>
      <w:tr w:rsidR="00DA5BC1" w:rsidRPr="004A2F8F" w:rsidTr="008029D2">
        <w:trPr>
          <w:gridAfter w:val="1"/>
          <w:wAfter w:w="425" w:type="dxa"/>
          <w:trHeight w:val="484"/>
        </w:trPr>
        <w:tc>
          <w:tcPr>
            <w:tcW w:w="4165" w:type="dxa"/>
          </w:tcPr>
          <w:p w:rsidR="00DA5BC1" w:rsidRPr="004A2F8F" w:rsidRDefault="00DA5BC1" w:rsidP="0037524C">
            <w:pPr>
              <w:spacing w:after="0" w:line="240" w:lineRule="auto"/>
              <w:ind w:right="312"/>
              <w:rPr>
                <w:rFonts w:cstheme="minorHAnsi"/>
                <w:color w:val="auto"/>
                <w:lang w:val="sk-SK" w:eastAsia="sl-SI"/>
              </w:rPr>
            </w:pPr>
            <w:r w:rsidRPr="004A2F8F">
              <w:rPr>
                <w:rFonts w:cstheme="minorHAnsi"/>
                <w:color w:val="auto"/>
                <w:lang w:val="sk-SK" w:eastAsia="sl-SI"/>
              </w:rPr>
              <w:t xml:space="preserve">3. </w:t>
            </w:r>
            <w:r w:rsidR="009A1149" w:rsidRPr="004A2F8F">
              <w:rPr>
                <w:rFonts w:cstheme="minorHAnsi"/>
                <w:color w:val="auto"/>
                <w:lang w:val="sk-SK" w:eastAsia="sl-SI"/>
              </w:rPr>
              <w:t xml:space="preserve">Žiaci úspešne prechádzajú zo stredných </w:t>
            </w:r>
            <w:r w:rsidR="0037524C" w:rsidRPr="004A2F8F">
              <w:rPr>
                <w:rFonts w:cstheme="minorHAnsi"/>
                <w:color w:val="auto"/>
                <w:lang w:val="sk-SK" w:eastAsia="sl-SI"/>
              </w:rPr>
              <w:t>ročníkov</w:t>
            </w:r>
            <w:r w:rsidR="009A1149" w:rsidRPr="004A2F8F">
              <w:rPr>
                <w:rFonts w:cstheme="minorHAnsi"/>
                <w:color w:val="auto"/>
                <w:lang w:val="sk-SK" w:eastAsia="sl-SI"/>
              </w:rPr>
              <w:t xml:space="preserve"> na strednú školu.</w:t>
            </w:r>
          </w:p>
        </w:tc>
        <w:tc>
          <w:tcPr>
            <w:tcW w:w="5015" w:type="dxa"/>
            <w:gridSpan w:val="2"/>
          </w:tcPr>
          <w:p w:rsidR="00DA5BC1" w:rsidRPr="004A2F8F" w:rsidRDefault="00DA5BC1" w:rsidP="009A1149">
            <w:pPr>
              <w:spacing w:after="0" w:line="240" w:lineRule="auto"/>
              <w:ind w:right="312"/>
              <w:rPr>
                <w:rFonts w:cstheme="minorHAnsi"/>
                <w:color w:val="auto"/>
                <w:lang w:val="sk-SK" w:eastAsia="sl-SI"/>
              </w:rPr>
            </w:pPr>
            <w:r w:rsidRPr="004A2F8F">
              <w:rPr>
                <w:rFonts w:cstheme="minorHAnsi"/>
                <w:color w:val="auto"/>
                <w:lang w:val="sk-SK" w:eastAsia="sl-SI"/>
              </w:rPr>
              <w:t xml:space="preserve">5. </w:t>
            </w:r>
            <w:r w:rsidR="009A1149" w:rsidRPr="004A2F8F">
              <w:rPr>
                <w:rFonts w:cstheme="minorHAnsi"/>
                <w:color w:val="auto"/>
                <w:lang w:val="sk-SK" w:eastAsia="sl-SI"/>
              </w:rPr>
              <w:t xml:space="preserve">Miera dochádzky študentov v šiestej, ôsmej a deviatej triede. </w:t>
            </w:r>
          </w:p>
        </w:tc>
      </w:tr>
      <w:tr w:rsidR="00DA5BC1" w:rsidRPr="004A2F8F" w:rsidTr="008029D2">
        <w:trPr>
          <w:gridAfter w:val="1"/>
          <w:wAfter w:w="425" w:type="dxa"/>
          <w:trHeight w:val="228"/>
        </w:trPr>
        <w:tc>
          <w:tcPr>
            <w:tcW w:w="4165" w:type="dxa"/>
          </w:tcPr>
          <w:p w:rsidR="00DA5BC1" w:rsidRPr="004A2F8F" w:rsidRDefault="00DA5BC1" w:rsidP="009A1149">
            <w:pPr>
              <w:spacing w:after="0" w:line="240" w:lineRule="auto"/>
              <w:ind w:right="312"/>
              <w:rPr>
                <w:rFonts w:cstheme="minorHAnsi"/>
                <w:color w:val="auto"/>
                <w:lang w:val="sk-SK" w:eastAsia="sl-SI"/>
              </w:rPr>
            </w:pPr>
            <w:r w:rsidRPr="004A2F8F">
              <w:rPr>
                <w:rFonts w:cstheme="minorHAnsi"/>
                <w:color w:val="auto"/>
                <w:lang w:val="sk-SK" w:eastAsia="sl-SI"/>
              </w:rPr>
              <w:t xml:space="preserve">4. </w:t>
            </w:r>
            <w:r w:rsidR="009A1149" w:rsidRPr="004A2F8F">
              <w:rPr>
                <w:rFonts w:cstheme="minorHAnsi"/>
                <w:color w:val="auto"/>
                <w:lang w:val="sk-SK" w:eastAsia="sl-SI"/>
              </w:rPr>
              <w:t>Mládež úspešne absolvuje strednú školu</w:t>
            </w:r>
            <w:r w:rsidRPr="004A2F8F">
              <w:rPr>
                <w:rFonts w:cstheme="minorHAnsi"/>
                <w:color w:val="auto"/>
                <w:lang w:val="sk-SK" w:eastAsia="sl-SI"/>
              </w:rPr>
              <w:t xml:space="preserve">. </w:t>
            </w:r>
          </w:p>
        </w:tc>
        <w:tc>
          <w:tcPr>
            <w:tcW w:w="5015" w:type="dxa"/>
            <w:gridSpan w:val="2"/>
          </w:tcPr>
          <w:p w:rsidR="00DA5BC1" w:rsidRPr="004A2F8F" w:rsidRDefault="00DA5BC1" w:rsidP="0037524C">
            <w:pPr>
              <w:spacing w:after="0" w:line="240" w:lineRule="auto"/>
              <w:ind w:right="312"/>
              <w:rPr>
                <w:rFonts w:cstheme="minorHAnsi"/>
                <w:color w:val="auto"/>
                <w:lang w:val="sk-SK" w:eastAsia="sl-SI"/>
              </w:rPr>
            </w:pPr>
            <w:r w:rsidRPr="004A2F8F">
              <w:rPr>
                <w:rFonts w:cstheme="minorHAnsi"/>
                <w:color w:val="auto"/>
                <w:lang w:val="sk-SK" w:eastAsia="sl-SI"/>
              </w:rPr>
              <w:t xml:space="preserve">6. </w:t>
            </w:r>
            <w:r w:rsidR="0037524C" w:rsidRPr="004A2F8F">
              <w:rPr>
                <w:rFonts w:cstheme="minorHAnsi"/>
                <w:color w:val="auto"/>
                <w:lang w:val="sk-SK" w:eastAsia="sl-SI"/>
              </w:rPr>
              <w:t>Miera úspešného absolvovania</w:t>
            </w:r>
            <w:r w:rsidR="00012EB8" w:rsidRPr="004A2F8F">
              <w:rPr>
                <w:rFonts w:cstheme="minorHAnsi"/>
                <w:color w:val="auto"/>
                <w:lang w:val="sk-SK" w:eastAsia="sl-SI"/>
              </w:rPr>
              <w:t>.</w:t>
            </w:r>
          </w:p>
        </w:tc>
      </w:tr>
      <w:tr w:rsidR="00DA5BC1" w:rsidRPr="004A2F8F" w:rsidTr="008029D2">
        <w:trPr>
          <w:gridAfter w:val="1"/>
          <w:wAfter w:w="425" w:type="dxa"/>
          <w:trHeight w:val="484"/>
        </w:trPr>
        <w:tc>
          <w:tcPr>
            <w:tcW w:w="4165" w:type="dxa"/>
          </w:tcPr>
          <w:p w:rsidR="00DA5BC1" w:rsidRPr="004A2F8F" w:rsidRDefault="00DA5BC1" w:rsidP="009A1149">
            <w:pPr>
              <w:spacing w:after="0" w:line="240" w:lineRule="auto"/>
              <w:ind w:right="312"/>
              <w:rPr>
                <w:rFonts w:cstheme="minorHAnsi"/>
                <w:color w:val="auto"/>
                <w:lang w:val="sk-SK" w:eastAsia="sl-SI"/>
              </w:rPr>
            </w:pPr>
            <w:r w:rsidRPr="004A2F8F">
              <w:rPr>
                <w:rFonts w:cstheme="minorHAnsi"/>
                <w:color w:val="auto"/>
                <w:lang w:val="sk-SK" w:eastAsia="sl-SI"/>
              </w:rPr>
              <w:t xml:space="preserve">5. </w:t>
            </w:r>
            <w:r w:rsidR="009A1149" w:rsidRPr="004A2F8F">
              <w:rPr>
                <w:rFonts w:cstheme="minorHAnsi"/>
                <w:color w:val="auto"/>
                <w:lang w:val="sk-SK" w:eastAsia="sl-SI"/>
              </w:rPr>
              <w:t>Absolventi srednej školy získavajú postsekundárne vzdelanie, certifikát alebo diplom.</w:t>
            </w:r>
            <w:r w:rsidRPr="004A2F8F">
              <w:rPr>
                <w:rFonts w:cstheme="minorHAnsi"/>
                <w:color w:val="auto"/>
                <w:lang w:val="sk-SK" w:eastAsia="sl-SI"/>
              </w:rPr>
              <w:t xml:space="preserve"> </w:t>
            </w:r>
          </w:p>
        </w:tc>
        <w:tc>
          <w:tcPr>
            <w:tcW w:w="5015" w:type="dxa"/>
            <w:gridSpan w:val="2"/>
          </w:tcPr>
          <w:p w:rsidR="00DA5BC1" w:rsidRPr="004A2F8F" w:rsidRDefault="00DA5BC1" w:rsidP="00012EB8">
            <w:pPr>
              <w:spacing w:after="0" w:line="240" w:lineRule="auto"/>
              <w:ind w:right="312"/>
              <w:rPr>
                <w:rFonts w:cstheme="minorHAnsi"/>
                <w:color w:val="auto"/>
                <w:lang w:val="sk-SK" w:eastAsia="sl-SI"/>
              </w:rPr>
            </w:pPr>
            <w:r w:rsidRPr="004A2F8F">
              <w:rPr>
                <w:rFonts w:cstheme="minorHAnsi"/>
                <w:color w:val="auto"/>
                <w:lang w:val="sk-SK" w:eastAsia="sl-SI"/>
              </w:rPr>
              <w:t xml:space="preserve">7. </w:t>
            </w:r>
            <w:r w:rsidR="00012EB8" w:rsidRPr="004A2F8F">
              <w:rPr>
                <w:rFonts w:cstheme="minorHAnsi"/>
                <w:color w:val="auto"/>
                <w:lang w:val="sk-SK" w:eastAsia="sl-SI"/>
              </w:rPr>
              <w:t xml:space="preserve">Počet a percento žiakov, ktorí absolvujú s bežným stredoškolským diplomom a dosahujú postsekundárny stupeň vzdelania, </w:t>
            </w:r>
            <w:r w:rsidR="00012EB8" w:rsidRPr="004A2F8F">
              <w:rPr>
                <w:rFonts w:cstheme="minorHAnsi"/>
                <w:color w:val="auto"/>
                <w:lang w:val="sk-SK" w:eastAsia="sl-SI"/>
              </w:rPr>
              <w:lastRenderedPageBreak/>
              <w:t xml:space="preserve">odborné certifikáty a iné priemyslom uznávané certifikácie alebo diplomy bez nutnosti opravy. </w:t>
            </w:r>
          </w:p>
        </w:tc>
      </w:tr>
      <w:tr w:rsidR="00DA5BC1" w:rsidRPr="004A2F8F" w:rsidTr="008029D2">
        <w:trPr>
          <w:gridAfter w:val="1"/>
          <w:wAfter w:w="425" w:type="dxa"/>
          <w:trHeight w:val="140"/>
        </w:trPr>
        <w:tc>
          <w:tcPr>
            <w:tcW w:w="9180" w:type="dxa"/>
            <w:gridSpan w:val="3"/>
          </w:tcPr>
          <w:p w:rsidR="00DA5BC1" w:rsidRPr="004A2F8F" w:rsidRDefault="00012EB8" w:rsidP="00012EB8">
            <w:pPr>
              <w:spacing w:after="0" w:line="240" w:lineRule="auto"/>
              <w:ind w:right="312"/>
              <w:rPr>
                <w:rFonts w:cstheme="minorHAnsi"/>
                <w:color w:val="auto"/>
                <w:lang w:val="sk-SK" w:eastAsia="sl-SI"/>
              </w:rPr>
            </w:pPr>
            <w:r w:rsidRPr="004A2F8F">
              <w:rPr>
                <w:rFonts w:cstheme="minorHAnsi"/>
                <w:b/>
                <w:bCs/>
                <w:color w:val="auto"/>
                <w:lang w:val="sk-SK" w:eastAsia="sl-SI"/>
              </w:rPr>
              <w:lastRenderedPageBreak/>
              <w:t>Výsledky podpory rodiny a komunity a indikátory</w:t>
            </w:r>
            <w:r w:rsidR="00DA5BC1" w:rsidRPr="004A2F8F">
              <w:rPr>
                <w:rFonts w:cstheme="minorHAnsi"/>
                <w:b/>
                <w:bCs/>
                <w:color w:val="auto"/>
                <w:lang w:val="sk-SK" w:eastAsia="sl-SI"/>
              </w:rPr>
              <w:t xml:space="preserve"> </w:t>
            </w:r>
          </w:p>
        </w:tc>
      </w:tr>
      <w:tr w:rsidR="00DA5BC1" w:rsidRPr="004A2F8F" w:rsidTr="008029D2">
        <w:trPr>
          <w:gridAfter w:val="1"/>
          <w:wAfter w:w="425" w:type="dxa"/>
          <w:trHeight w:val="230"/>
        </w:trPr>
        <w:tc>
          <w:tcPr>
            <w:tcW w:w="4165" w:type="dxa"/>
          </w:tcPr>
          <w:p w:rsidR="00DA5BC1" w:rsidRPr="004A2F8F" w:rsidRDefault="00DA5BC1" w:rsidP="008029D2">
            <w:pPr>
              <w:spacing w:after="0" w:line="240" w:lineRule="auto"/>
              <w:ind w:right="312"/>
              <w:rPr>
                <w:rFonts w:cstheme="minorHAnsi"/>
                <w:color w:val="auto"/>
                <w:lang w:val="sk-SK" w:eastAsia="sl-SI"/>
              </w:rPr>
            </w:pPr>
            <w:r w:rsidRPr="004A2F8F">
              <w:rPr>
                <w:rFonts w:cstheme="minorHAnsi"/>
                <w:color w:val="auto"/>
                <w:lang w:val="sk-SK" w:eastAsia="sl-SI"/>
              </w:rPr>
              <w:t xml:space="preserve">6. </w:t>
            </w:r>
            <w:r w:rsidR="00012EB8" w:rsidRPr="004A2F8F">
              <w:rPr>
                <w:rFonts w:cstheme="minorHAnsi"/>
                <w:color w:val="auto"/>
                <w:lang w:val="sk-SK" w:eastAsia="sl-SI"/>
              </w:rPr>
              <w:t>Žiaci sú zdraví</w:t>
            </w:r>
            <w:r w:rsidRPr="004A2F8F">
              <w:rPr>
                <w:rFonts w:cstheme="minorHAnsi"/>
                <w:color w:val="auto"/>
                <w:lang w:val="sk-SK" w:eastAsia="sl-SI"/>
              </w:rPr>
              <w:t xml:space="preserve">. </w:t>
            </w:r>
          </w:p>
        </w:tc>
        <w:tc>
          <w:tcPr>
            <w:tcW w:w="5015" w:type="dxa"/>
            <w:gridSpan w:val="2"/>
          </w:tcPr>
          <w:p w:rsidR="00DA5BC1" w:rsidRPr="004A2F8F" w:rsidRDefault="00DA5BC1" w:rsidP="00012EB8">
            <w:pPr>
              <w:spacing w:after="0" w:line="240" w:lineRule="auto"/>
              <w:ind w:right="312"/>
              <w:rPr>
                <w:rFonts w:cstheme="minorHAnsi"/>
                <w:color w:val="auto"/>
                <w:lang w:val="sk-SK" w:eastAsia="sl-SI"/>
              </w:rPr>
            </w:pPr>
            <w:r w:rsidRPr="004A2F8F">
              <w:rPr>
                <w:rFonts w:cstheme="minorHAnsi"/>
                <w:color w:val="auto"/>
                <w:lang w:val="sk-SK" w:eastAsia="sl-SI"/>
              </w:rPr>
              <w:t xml:space="preserve">8. </w:t>
            </w:r>
            <w:r w:rsidR="00012EB8" w:rsidRPr="004A2F8F">
              <w:rPr>
                <w:rFonts w:cstheme="minorHAnsi"/>
                <w:color w:val="auto"/>
                <w:lang w:val="sk-SK" w:eastAsia="sl-SI"/>
              </w:rPr>
              <w:t>Počet a percento detí, ktoré sa denne zapájajú do minimálne 60-minútovej miernej až intenzívnej fyzickej aktivity.</w:t>
            </w:r>
            <w:r w:rsidR="00012EB8" w:rsidRPr="004A2F8F">
              <w:rPr>
                <w:rFonts w:cstheme="minorHAnsi"/>
                <w:color w:val="auto"/>
                <w:lang w:val="sk-SK" w:eastAsia="sl-SI"/>
              </w:rPr>
              <w:br/>
            </w:r>
          </w:p>
          <w:p w:rsidR="00012EB8" w:rsidRPr="004A2F8F" w:rsidRDefault="00012EB8" w:rsidP="00012EB8">
            <w:pPr>
              <w:spacing w:after="0" w:line="240" w:lineRule="auto"/>
              <w:ind w:right="312"/>
              <w:rPr>
                <w:rFonts w:cstheme="minorHAnsi"/>
                <w:color w:val="auto"/>
                <w:lang w:val="sk-SK" w:eastAsia="sl-SI"/>
              </w:rPr>
            </w:pPr>
          </w:p>
        </w:tc>
      </w:tr>
      <w:tr w:rsidR="00DA5BC1" w:rsidRPr="004A2F8F" w:rsidTr="008029D2">
        <w:trPr>
          <w:gridAfter w:val="1"/>
          <w:wAfter w:w="425" w:type="dxa"/>
          <w:trHeight w:val="229"/>
        </w:trPr>
        <w:tc>
          <w:tcPr>
            <w:tcW w:w="9180" w:type="dxa"/>
            <w:gridSpan w:val="3"/>
          </w:tcPr>
          <w:p w:rsidR="00DA5BC1" w:rsidRPr="004A2F8F" w:rsidRDefault="006352A6" w:rsidP="00012EB8">
            <w:pPr>
              <w:spacing w:after="0" w:line="240" w:lineRule="auto"/>
              <w:ind w:left="4111" w:right="312" w:hanging="4111"/>
              <w:rPr>
                <w:rFonts w:cstheme="minorHAnsi"/>
                <w:color w:val="auto"/>
                <w:lang w:val="sk-SK" w:eastAsia="sl-SI"/>
              </w:rPr>
            </w:pPr>
            <w:r w:rsidRPr="004A2F8F">
              <w:rPr>
                <w:rFonts w:cstheme="minorHAnsi"/>
                <w:color w:val="auto"/>
                <w:lang w:val="sk-SK" w:eastAsia="sl-SI"/>
              </w:rPr>
              <w:t xml:space="preserve">                                                                            </w:t>
            </w:r>
            <w:r w:rsidR="00DA5BC1" w:rsidRPr="004A2F8F">
              <w:rPr>
                <w:rFonts w:cstheme="minorHAnsi"/>
                <w:color w:val="auto"/>
                <w:lang w:val="sk-SK" w:eastAsia="sl-SI"/>
              </w:rPr>
              <w:t xml:space="preserve">9. </w:t>
            </w:r>
            <w:r w:rsidR="00012EB8" w:rsidRPr="004A2F8F">
              <w:rPr>
                <w:rFonts w:cstheme="minorHAnsi"/>
                <w:color w:val="auto"/>
                <w:lang w:val="sk-SK" w:eastAsia="sl-SI"/>
              </w:rPr>
              <w:t>Počet a percento detí, ktoré denne konzumujú čerstvé ovocie a zeleninu.</w:t>
            </w:r>
            <w:r w:rsidR="00DA5BC1" w:rsidRPr="004A2F8F">
              <w:rPr>
                <w:rFonts w:cstheme="minorHAnsi"/>
                <w:color w:val="auto"/>
                <w:lang w:val="sk-SK" w:eastAsia="sl-SI"/>
              </w:rPr>
              <w:t xml:space="preserve"> </w:t>
            </w:r>
          </w:p>
        </w:tc>
      </w:tr>
      <w:tr w:rsidR="00DA5BC1" w:rsidRPr="004A2F8F" w:rsidTr="008029D2">
        <w:trPr>
          <w:gridAfter w:val="1"/>
          <w:wAfter w:w="425" w:type="dxa"/>
          <w:trHeight w:val="357"/>
        </w:trPr>
        <w:tc>
          <w:tcPr>
            <w:tcW w:w="4165" w:type="dxa"/>
          </w:tcPr>
          <w:p w:rsidR="00DA5BC1" w:rsidRPr="004A2F8F" w:rsidRDefault="00DA5BC1" w:rsidP="00012EB8">
            <w:pPr>
              <w:spacing w:after="0" w:line="240" w:lineRule="auto"/>
              <w:ind w:right="312"/>
              <w:rPr>
                <w:rFonts w:cstheme="minorHAnsi"/>
                <w:color w:val="auto"/>
                <w:lang w:val="sk-SK" w:eastAsia="sl-SI"/>
              </w:rPr>
            </w:pPr>
            <w:r w:rsidRPr="004A2F8F">
              <w:rPr>
                <w:rFonts w:cstheme="minorHAnsi"/>
                <w:color w:val="auto"/>
                <w:lang w:val="sk-SK" w:eastAsia="sl-SI"/>
              </w:rPr>
              <w:t xml:space="preserve">7. </w:t>
            </w:r>
            <w:r w:rsidR="00012EB8" w:rsidRPr="004A2F8F">
              <w:rPr>
                <w:rFonts w:cstheme="minorHAnsi"/>
                <w:color w:val="auto"/>
                <w:lang w:val="sk-SK" w:eastAsia="sl-SI"/>
              </w:rPr>
              <w:t>Žiaci sa cítia bezpečne v škole a vo svojej komunite.</w:t>
            </w:r>
            <w:r w:rsidRPr="004A2F8F">
              <w:rPr>
                <w:rFonts w:cstheme="minorHAnsi"/>
                <w:color w:val="auto"/>
                <w:lang w:val="sk-SK" w:eastAsia="sl-SI"/>
              </w:rPr>
              <w:t xml:space="preserve"> </w:t>
            </w:r>
          </w:p>
        </w:tc>
        <w:tc>
          <w:tcPr>
            <w:tcW w:w="5015" w:type="dxa"/>
            <w:gridSpan w:val="2"/>
          </w:tcPr>
          <w:p w:rsidR="00DA5BC1" w:rsidRPr="004A2F8F" w:rsidRDefault="00DA5BC1" w:rsidP="00DA3353">
            <w:pPr>
              <w:spacing w:after="0" w:line="240" w:lineRule="auto"/>
              <w:ind w:right="312"/>
              <w:rPr>
                <w:rFonts w:cstheme="minorHAnsi"/>
                <w:color w:val="auto"/>
                <w:lang w:val="sk-SK" w:eastAsia="sl-SI"/>
              </w:rPr>
            </w:pPr>
            <w:r w:rsidRPr="004A2F8F">
              <w:rPr>
                <w:rFonts w:cstheme="minorHAnsi"/>
                <w:color w:val="auto"/>
                <w:lang w:val="sk-SK" w:eastAsia="sl-SI"/>
              </w:rPr>
              <w:t xml:space="preserve">10. </w:t>
            </w:r>
            <w:r w:rsidR="00DA3353" w:rsidRPr="004A2F8F">
              <w:rPr>
                <w:rFonts w:cstheme="minorHAnsi"/>
                <w:color w:val="auto"/>
                <w:lang w:val="sk-SK" w:eastAsia="sl-SI"/>
              </w:rPr>
              <w:t xml:space="preserve">Počet a percento žiakov, ktoré sa cítia bezpečne v škole a na ceste z a do školy, merané posúdením potrieb školskej klímy. </w:t>
            </w:r>
          </w:p>
        </w:tc>
      </w:tr>
      <w:tr w:rsidR="00DA5BC1" w:rsidRPr="004A2F8F" w:rsidTr="008029D2">
        <w:trPr>
          <w:gridAfter w:val="1"/>
          <w:wAfter w:w="425" w:type="dxa"/>
          <w:trHeight w:val="230"/>
        </w:trPr>
        <w:tc>
          <w:tcPr>
            <w:tcW w:w="4165" w:type="dxa"/>
          </w:tcPr>
          <w:p w:rsidR="00DA5BC1" w:rsidRPr="004A2F8F" w:rsidRDefault="00DA5BC1" w:rsidP="008029D2">
            <w:pPr>
              <w:spacing w:after="0" w:line="240" w:lineRule="auto"/>
              <w:ind w:right="312"/>
              <w:rPr>
                <w:rFonts w:cstheme="minorHAnsi"/>
                <w:color w:val="auto"/>
                <w:lang w:val="sk-SK" w:eastAsia="sl-SI"/>
              </w:rPr>
            </w:pPr>
            <w:r w:rsidRPr="004A2F8F">
              <w:rPr>
                <w:rFonts w:cstheme="minorHAnsi"/>
                <w:color w:val="auto"/>
                <w:lang w:val="sk-SK" w:eastAsia="sl-SI"/>
              </w:rPr>
              <w:t xml:space="preserve">8. </w:t>
            </w:r>
            <w:r w:rsidR="00DA3353" w:rsidRPr="004A2F8F">
              <w:rPr>
                <w:rFonts w:cstheme="minorHAnsi"/>
                <w:color w:val="auto"/>
                <w:lang w:val="sk-SK" w:eastAsia="sl-SI"/>
              </w:rPr>
              <w:t xml:space="preserve">Žiaci žijú v stabilných komunitách. </w:t>
            </w:r>
          </w:p>
          <w:p w:rsidR="006352A6" w:rsidRPr="004A2F8F" w:rsidRDefault="006352A6" w:rsidP="008029D2">
            <w:pPr>
              <w:spacing w:after="0" w:line="240" w:lineRule="auto"/>
              <w:ind w:right="312"/>
              <w:rPr>
                <w:rFonts w:cstheme="minorHAnsi"/>
                <w:color w:val="auto"/>
                <w:lang w:val="sk-SK" w:eastAsia="sl-SI"/>
              </w:rPr>
            </w:pPr>
          </w:p>
          <w:tbl>
            <w:tblPr>
              <w:tblW w:w="9214" w:type="dxa"/>
              <w:tblBorders>
                <w:top w:val="nil"/>
                <w:left w:val="nil"/>
                <w:bottom w:val="nil"/>
                <w:right w:val="nil"/>
              </w:tblBorders>
              <w:tblLayout w:type="fixed"/>
              <w:tblLook w:val="0000" w:firstRow="0" w:lastRow="0" w:firstColumn="0" w:lastColumn="0" w:noHBand="0" w:noVBand="0"/>
            </w:tblPr>
            <w:tblGrid>
              <w:gridCol w:w="4148"/>
              <w:gridCol w:w="5066"/>
            </w:tblGrid>
            <w:tr w:rsidR="006352A6" w:rsidRPr="004A2F8F" w:rsidTr="008029D2">
              <w:trPr>
                <w:trHeight w:val="484"/>
              </w:trPr>
              <w:tc>
                <w:tcPr>
                  <w:tcW w:w="4148" w:type="dxa"/>
                </w:tcPr>
                <w:p w:rsidR="006352A6" w:rsidRPr="004A2F8F" w:rsidRDefault="006352A6" w:rsidP="00DA3353">
                  <w:pPr>
                    <w:pStyle w:val="Default"/>
                    <w:rPr>
                      <w:rFonts w:asciiTheme="minorHAnsi" w:hAnsiTheme="minorHAnsi" w:cstheme="minorHAnsi"/>
                      <w:lang w:val="sk-SK"/>
                    </w:rPr>
                  </w:pPr>
                  <w:r w:rsidRPr="004A2F8F">
                    <w:rPr>
                      <w:rFonts w:asciiTheme="minorHAnsi" w:hAnsiTheme="minorHAnsi" w:cstheme="minorHAnsi"/>
                      <w:lang w:val="sk-SK"/>
                    </w:rPr>
                    <w:t xml:space="preserve">9. </w:t>
                  </w:r>
                  <w:r w:rsidR="00DA3353" w:rsidRPr="004A2F8F">
                    <w:rPr>
                      <w:rFonts w:asciiTheme="minorHAnsi" w:hAnsiTheme="minorHAnsi" w:cstheme="minorHAnsi"/>
                      <w:lang w:val="sk-SK"/>
                    </w:rPr>
                    <w:t xml:space="preserve">Rodiny a členovia komunity podporujú vzdelávanie v školách typu Promise Neighborhoods </w:t>
                  </w:r>
                </w:p>
              </w:tc>
              <w:tc>
                <w:tcPr>
                  <w:tcW w:w="5066" w:type="dxa"/>
                </w:tcPr>
                <w:p w:rsidR="006352A6" w:rsidRPr="004A2F8F" w:rsidRDefault="006352A6" w:rsidP="008029D2">
                  <w:pPr>
                    <w:pStyle w:val="Default"/>
                    <w:rPr>
                      <w:rFonts w:asciiTheme="minorHAnsi" w:hAnsiTheme="minorHAnsi" w:cstheme="minorHAnsi"/>
                      <w:lang w:val="sk-SK"/>
                    </w:rPr>
                  </w:pPr>
                  <w:r w:rsidRPr="004A2F8F">
                    <w:rPr>
                      <w:rFonts w:asciiTheme="minorHAnsi" w:hAnsiTheme="minorHAnsi" w:cstheme="minorHAnsi"/>
                      <w:lang w:val="sk-SK"/>
                    </w:rPr>
                    <w:t>12. # and % of parents or family members for children birth to kindergarten entry who report that th</w:t>
                  </w:r>
                  <w:r w:rsidRPr="004A2F8F">
                    <w:rPr>
                      <w:rFonts w:asciiTheme="minorHAnsi" w:hAnsiTheme="minorHAnsi" w:cstheme="minorHAnsi"/>
                      <w:lang w:val="sk-SK"/>
                    </w:rPr>
                    <w:cr/>
                    <w:t xml:space="preserve">y read to their children three or more times per week. </w:t>
                  </w:r>
                </w:p>
              </w:tc>
            </w:tr>
            <w:tr w:rsidR="006352A6" w:rsidRPr="004A2F8F" w:rsidTr="008029D2">
              <w:trPr>
                <w:trHeight w:val="357"/>
              </w:trPr>
              <w:tc>
                <w:tcPr>
                  <w:tcW w:w="9214" w:type="dxa"/>
                  <w:gridSpan w:val="2"/>
                </w:tcPr>
                <w:p w:rsidR="006352A6" w:rsidRPr="004A2F8F" w:rsidRDefault="006352A6" w:rsidP="008029D2">
                  <w:pPr>
                    <w:pStyle w:val="Default"/>
                    <w:rPr>
                      <w:rFonts w:asciiTheme="minorHAnsi" w:hAnsiTheme="minorHAnsi" w:cstheme="minorHAnsi"/>
                      <w:lang w:val="sk-SK"/>
                    </w:rPr>
                  </w:pPr>
                </w:p>
              </w:tc>
            </w:tr>
            <w:tr w:rsidR="006352A6" w:rsidRPr="004A2F8F" w:rsidTr="008029D2">
              <w:trPr>
                <w:trHeight w:val="356"/>
              </w:trPr>
              <w:tc>
                <w:tcPr>
                  <w:tcW w:w="9214" w:type="dxa"/>
                  <w:gridSpan w:val="2"/>
                </w:tcPr>
                <w:p w:rsidR="006352A6" w:rsidRPr="004A2F8F" w:rsidRDefault="006352A6" w:rsidP="008029D2">
                  <w:pPr>
                    <w:pStyle w:val="Default"/>
                    <w:rPr>
                      <w:rFonts w:asciiTheme="minorHAnsi" w:hAnsiTheme="minorHAnsi" w:cstheme="minorHAnsi"/>
                      <w:lang w:val="sk-SK"/>
                    </w:rPr>
                  </w:pPr>
                </w:p>
                <w:p w:rsidR="008029D2" w:rsidRPr="004A2F8F" w:rsidRDefault="008029D2" w:rsidP="008029D2">
                  <w:pPr>
                    <w:pStyle w:val="Default"/>
                    <w:rPr>
                      <w:rFonts w:asciiTheme="minorHAnsi" w:hAnsiTheme="minorHAnsi" w:cstheme="minorHAnsi"/>
                      <w:lang w:val="sk-SK"/>
                    </w:rPr>
                  </w:pPr>
                </w:p>
                <w:p w:rsidR="008029D2" w:rsidRPr="004A2F8F" w:rsidRDefault="008029D2" w:rsidP="008029D2">
                  <w:pPr>
                    <w:pStyle w:val="Default"/>
                    <w:rPr>
                      <w:rFonts w:asciiTheme="minorHAnsi" w:hAnsiTheme="minorHAnsi" w:cstheme="minorHAnsi"/>
                      <w:lang w:val="sk-SK"/>
                    </w:rPr>
                  </w:pPr>
                </w:p>
              </w:tc>
            </w:tr>
            <w:tr w:rsidR="006352A6" w:rsidRPr="004A2F8F" w:rsidTr="008029D2">
              <w:trPr>
                <w:trHeight w:val="356"/>
              </w:trPr>
              <w:tc>
                <w:tcPr>
                  <w:tcW w:w="4148" w:type="dxa"/>
                </w:tcPr>
                <w:p w:rsidR="008029D2" w:rsidRPr="004A2F8F" w:rsidRDefault="008029D2" w:rsidP="008029D2">
                  <w:pPr>
                    <w:pStyle w:val="Default"/>
                    <w:rPr>
                      <w:rFonts w:asciiTheme="minorHAnsi" w:hAnsiTheme="minorHAnsi" w:cstheme="minorHAnsi"/>
                      <w:lang w:val="sk-SK"/>
                    </w:rPr>
                  </w:pPr>
                </w:p>
                <w:p w:rsidR="008029D2" w:rsidRPr="004A2F8F" w:rsidRDefault="008029D2" w:rsidP="008029D2">
                  <w:pPr>
                    <w:pStyle w:val="Default"/>
                    <w:rPr>
                      <w:rFonts w:asciiTheme="minorHAnsi" w:hAnsiTheme="minorHAnsi" w:cstheme="minorHAnsi"/>
                      <w:lang w:val="sk-SK"/>
                    </w:rPr>
                  </w:pPr>
                </w:p>
                <w:p w:rsidR="006352A6" w:rsidRPr="004A2F8F" w:rsidRDefault="006352A6" w:rsidP="00DA3353">
                  <w:pPr>
                    <w:pStyle w:val="Default"/>
                    <w:rPr>
                      <w:rFonts w:asciiTheme="minorHAnsi" w:hAnsiTheme="minorHAnsi" w:cstheme="minorHAnsi"/>
                      <w:lang w:val="sk-SK"/>
                    </w:rPr>
                  </w:pPr>
                  <w:r w:rsidRPr="004A2F8F">
                    <w:rPr>
                      <w:rFonts w:asciiTheme="minorHAnsi" w:hAnsiTheme="minorHAnsi" w:cstheme="minorHAnsi"/>
                      <w:lang w:val="sk-SK"/>
                    </w:rPr>
                    <w:t xml:space="preserve">10. </w:t>
                  </w:r>
                  <w:r w:rsidR="00DA3353" w:rsidRPr="004A2F8F">
                    <w:rPr>
                      <w:rFonts w:asciiTheme="minorHAnsi" w:hAnsiTheme="minorHAnsi" w:cstheme="minorHAnsi"/>
                      <w:lang w:val="sk-SK"/>
                    </w:rPr>
                    <w:t xml:space="preserve">Žiaci majú prístup k učebným pomôckam 21. storočia. </w:t>
                  </w:r>
                </w:p>
              </w:tc>
              <w:tc>
                <w:tcPr>
                  <w:tcW w:w="5066" w:type="dxa"/>
                </w:tcPr>
                <w:p w:rsidR="006352A6" w:rsidRPr="004A2F8F" w:rsidRDefault="006352A6" w:rsidP="008029D2">
                  <w:pPr>
                    <w:pStyle w:val="Default"/>
                    <w:rPr>
                      <w:rFonts w:asciiTheme="minorHAnsi" w:hAnsiTheme="minorHAnsi" w:cstheme="minorHAnsi"/>
                      <w:lang w:val="sk-SK"/>
                    </w:rPr>
                  </w:pPr>
                  <w:r w:rsidRPr="004A2F8F">
                    <w:rPr>
                      <w:rFonts w:asciiTheme="minorHAnsi" w:hAnsiTheme="minorHAnsi" w:cstheme="minorHAnsi"/>
                      <w:lang w:val="sk-SK"/>
                    </w:rPr>
                    <w:t>15. # &amp; % of students who have school and home access (and % of the day they have access) to broadband Internet and a connected compu</w:t>
                  </w:r>
                  <w:r w:rsidRPr="004A2F8F">
                    <w:rPr>
                      <w:rFonts w:asciiTheme="minorHAnsi" w:hAnsiTheme="minorHAnsi" w:cstheme="minorHAnsi"/>
                      <w:lang w:val="sk-SK"/>
                    </w:rPr>
                    <w:cr/>
                    <w:t xml:space="preserve">ing device. </w:t>
                  </w:r>
                </w:p>
              </w:tc>
            </w:tr>
          </w:tbl>
          <w:p w:rsidR="006352A6" w:rsidRPr="004A2F8F" w:rsidRDefault="006352A6" w:rsidP="008029D2">
            <w:pPr>
              <w:spacing w:after="0" w:line="240" w:lineRule="auto"/>
              <w:ind w:right="312"/>
              <w:rPr>
                <w:rFonts w:cstheme="minorHAnsi"/>
                <w:color w:val="auto"/>
                <w:lang w:val="sk-SK" w:eastAsia="sl-SI"/>
              </w:rPr>
            </w:pPr>
          </w:p>
        </w:tc>
        <w:tc>
          <w:tcPr>
            <w:tcW w:w="5015" w:type="dxa"/>
            <w:gridSpan w:val="2"/>
          </w:tcPr>
          <w:p w:rsidR="006352A6" w:rsidRPr="004A2F8F" w:rsidRDefault="00DA5BC1" w:rsidP="008029D2">
            <w:pPr>
              <w:spacing w:after="0" w:line="240" w:lineRule="auto"/>
              <w:ind w:right="312"/>
              <w:rPr>
                <w:rFonts w:cstheme="minorHAnsi"/>
                <w:color w:val="auto"/>
                <w:lang w:val="sk-SK" w:eastAsia="sl-SI"/>
              </w:rPr>
            </w:pPr>
            <w:r w:rsidRPr="004A2F8F">
              <w:rPr>
                <w:rFonts w:cstheme="minorHAnsi"/>
                <w:color w:val="auto"/>
                <w:lang w:val="sk-SK" w:eastAsia="sl-SI"/>
              </w:rPr>
              <w:t xml:space="preserve">11. </w:t>
            </w:r>
            <w:r w:rsidR="00DA3353" w:rsidRPr="004A2F8F">
              <w:rPr>
                <w:rFonts w:cstheme="minorHAnsi"/>
                <w:color w:val="auto"/>
                <w:lang w:val="sk-SK" w:eastAsia="sl-SI"/>
              </w:rPr>
              <w:t>Miera mobility žiakov</w:t>
            </w:r>
            <w:r w:rsidRPr="004A2F8F">
              <w:rPr>
                <w:rFonts w:cstheme="minorHAnsi"/>
                <w:color w:val="auto"/>
                <w:lang w:val="sk-SK" w:eastAsia="sl-SI"/>
              </w:rPr>
              <w:t xml:space="preserve">. </w:t>
            </w:r>
          </w:p>
          <w:p w:rsidR="006352A6" w:rsidRPr="004A2F8F" w:rsidRDefault="006352A6" w:rsidP="008029D2">
            <w:pPr>
              <w:spacing w:after="0" w:line="240" w:lineRule="auto"/>
              <w:ind w:right="312"/>
              <w:rPr>
                <w:rFonts w:cstheme="minorHAnsi"/>
                <w:color w:val="auto"/>
                <w:lang w:val="sk-SK" w:eastAsia="sl-SI"/>
              </w:rPr>
            </w:pPr>
          </w:p>
          <w:tbl>
            <w:tblPr>
              <w:tblW w:w="5191" w:type="dxa"/>
              <w:tblBorders>
                <w:top w:val="nil"/>
                <w:left w:val="nil"/>
                <w:bottom w:val="nil"/>
                <w:right w:val="nil"/>
              </w:tblBorders>
              <w:tblLayout w:type="fixed"/>
              <w:tblLook w:val="0000" w:firstRow="0" w:lastRow="0" w:firstColumn="0" w:lastColumn="0" w:noHBand="0" w:noVBand="0"/>
            </w:tblPr>
            <w:tblGrid>
              <w:gridCol w:w="5191"/>
            </w:tblGrid>
            <w:tr w:rsidR="006352A6" w:rsidRPr="004A2F8F" w:rsidTr="008029D2">
              <w:trPr>
                <w:trHeight w:val="357"/>
              </w:trPr>
              <w:tc>
                <w:tcPr>
                  <w:tcW w:w="5191" w:type="dxa"/>
                </w:tcPr>
                <w:p w:rsidR="006352A6" w:rsidRPr="004A2F8F" w:rsidRDefault="006352A6" w:rsidP="008029D2">
                  <w:pPr>
                    <w:pStyle w:val="Default"/>
                    <w:rPr>
                      <w:rFonts w:asciiTheme="minorHAnsi" w:hAnsiTheme="minorHAnsi" w:cstheme="minorHAnsi"/>
                      <w:lang w:val="sk-SK"/>
                    </w:rPr>
                  </w:pPr>
                  <w:r w:rsidRPr="004A2F8F">
                    <w:rPr>
                      <w:rFonts w:asciiTheme="minorHAnsi" w:hAnsiTheme="minorHAnsi" w:cstheme="minorHAnsi"/>
                      <w:color w:val="auto"/>
                      <w:lang w:val="sk-SK" w:eastAsia="sl-SI"/>
                    </w:rPr>
                    <w:t xml:space="preserve">12. </w:t>
                  </w:r>
                  <w:r w:rsidR="00DA3353" w:rsidRPr="004A2F8F">
                    <w:rPr>
                      <w:rFonts w:asciiTheme="minorHAnsi" w:hAnsiTheme="minorHAnsi" w:cstheme="minorHAnsi"/>
                      <w:color w:val="auto"/>
                      <w:lang w:val="sk-SK" w:eastAsia="sl-SI"/>
                    </w:rPr>
                    <w:t xml:space="preserve">Počet a percento rodičov, resp. členov rodiny detí vo veku od narodenia po nástup do materskej školy, ktorí uvádzajú, že čítajú svojim deťom tri alebo viackrát týždenne. </w:t>
                  </w:r>
                </w:p>
                <w:p w:rsidR="006352A6" w:rsidRPr="004A2F8F" w:rsidRDefault="006352A6" w:rsidP="008029D2">
                  <w:pPr>
                    <w:pStyle w:val="Default"/>
                    <w:rPr>
                      <w:rFonts w:asciiTheme="minorHAnsi" w:hAnsiTheme="minorHAnsi" w:cstheme="minorHAnsi"/>
                      <w:lang w:val="sk-SK"/>
                    </w:rPr>
                  </w:pPr>
                  <w:r w:rsidRPr="004A2F8F">
                    <w:rPr>
                      <w:rFonts w:asciiTheme="minorHAnsi" w:hAnsiTheme="minorHAnsi" w:cstheme="minorHAnsi"/>
                      <w:lang w:val="sk-SK"/>
                    </w:rPr>
                    <w:t xml:space="preserve">13. </w:t>
                  </w:r>
                  <w:r w:rsidR="00DA3353" w:rsidRPr="004A2F8F">
                    <w:rPr>
                      <w:rFonts w:asciiTheme="minorHAnsi" w:hAnsiTheme="minorHAnsi" w:cstheme="minorHAnsi"/>
                      <w:lang w:val="sk-SK"/>
                    </w:rPr>
                    <w:t>Počet a percento rodičov, resp. členov rodiny detí od materskej školy po ôsmy ročník, ktorí uvádzajú, že podnecujú svoje deti k čítaniu kníh aj mimo školy.</w:t>
                  </w:r>
                  <w:r w:rsidRPr="004A2F8F">
                    <w:rPr>
                      <w:rFonts w:asciiTheme="minorHAnsi" w:hAnsiTheme="minorHAnsi" w:cstheme="minorHAnsi"/>
                      <w:lang w:val="sk-SK"/>
                    </w:rPr>
                    <w:t xml:space="preserve"> </w:t>
                  </w:r>
                </w:p>
                <w:p w:rsidR="006352A6" w:rsidRPr="004A2F8F" w:rsidRDefault="006352A6" w:rsidP="008029D2">
                  <w:pPr>
                    <w:pStyle w:val="Default"/>
                    <w:rPr>
                      <w:rFonts w:asciiTheme="minorHAnsi" w:hAnsiTheme="minorHAnsi" w:cstheme="minorHAnsi"/>
                      <w:lang w:val="sk-SK"/>
                    </w:rPr>
                  </w:pPr>
                </w:p>
                <w:p w:rsidR="006352A6" w:rsidRPr="004A2F8F" w:rsidRDefault="006352A6" w:rsidP="008029D2">
                  <w:pPr>
                    <w:pStyle w:val="Default"/>
                    <w:rPr>
                      <w:rFonts w:asciiTheme="minorHAnsi" w:hAnsiTheme="minorHAnsi" w:cstheme="minorHAnsi"/>
                      <w:lang w:val="sk-SK"/>
                    </w:rPr>
                  </w:pPr>
                </w:p>
                <w:p w:rsidR="006352A6" w:rsidRPr="004A2F8F" w:rsidRDefault="006352A6" w:rsidP="008029D2">
                  <w:pPr>
                    <w:pStyle w:val="Default"/>
                    <w:rPr>
                      <w:rFonts w:asciiTheme="minorHAnsi" w:hAnsiTheme="minorHAnsi" w:cstheme="minorHAnsi"/>
                      <w:lang w:val="sk-SK"/>
                    </w:rPr>
                  </w:pPr>
                  <w:r w:rsidRPr="004A2F8F">
                    <w:rPr>
                      <w:rFonts w:asciiTheme="minorHAnsi" w:hAnsiTheme="minorHAnsi" w:cstheme="minorHAnsi"/>
                      <w:lang w:val="sk-SK"/>
                    </w:rPr>
                    <w:t xml:space="preserve">14. </w:t>
                  </w:r>
                  <w:r w:rsidR="00DA3353" w:rsidRPr="004A2F8F">
                    <w:rPr>
                      <w:rFonts w:asciiTheme="minorHAnsi" w:hAnsiTheme="minorHAnsi" w:cstheme="minorHAnsi"/>
                      <w:lang w:val="sk-SK"/>
                    </w:rPr>
                    <w:t>Počet a percento rodičov, resp. členov rodiny detí od deviateho po dvanásty ročník, ktorí uvádzajú</w:t>
                  </w:r>
                  <w:r w:rsidR="0086625B" w:rsidRPr="004A2F8F">
                    <w:rPr>
                      <w:rFonts w:asciiTheme="minorHAnsi" w:hAnsiTheme="minorHAnsi" w:cstheme="minorHAnsi"/>
                      <w:lang w:val="sk-SK"/>
                    </w:rPr>
                    <w:t>, že sa rozprávajú s deťmi o dôležitosti vzdelania a kariéry.</w:t>
                  </w:r>
                </w:p>
                <w:p w:rsidR="008029D2" w:rsidRPr="004A2F8F" w:rsidRDefault="008029D2" w:rsidP="008029D2">
                  <w:pPr>
                    <w:pStyle w:val="Default"/>
                    <w:rPr>
                      <w:rFonts w:asciiTheme="minorHAnsi" w:hAnsiTheme="minorHAnsi" w:cstheme="minorHAnsi"/>
                      <w:lang w:val="sk-SK"/>
                    </w:rPr>
                  </w:pPr>
                </w:p>
                <w:p w:rsidR="008029D2" w:rsidRPr="004A2F8F" w:rsidRDefault="008029D2" w:rsidP="0086625B">
                  <w:pPr>
                    <w:pStyle w:val="Default"/>
                    <w:rPr>
                      <w:rFonts w:asciiTheme="minorHAnsi" w:hAnsiTheme="minorHAnsi" w:cstheme="minorHAnsi"/>
                      <w:lang w:val="sk-SK"/>
                    </w:rPr>
                  </w:pPr>
                  <w:r w:rsidRPr="004A2F8F">
                    <w:rPr>
                      <w:rFonts w:asciiTheme="minorHAnsi" w:hAnsiTheme="minorHAnsi" w:cstheme="minorHAnsi"/>
                      <w:lang w:val="sk-SK"/>
                    </w:rPr>
                    <w:t xml:space="preserve">15. </w:t>
                  </w:r>
                  <w:r w:rsidR="0086625B" w:rsidRPr="004A2F8F">
                    <w:rPr>
                      <w:rFonts w:asciiTheme="minorHAnsi" w:hAnsiTheme="minorHAnsi" w:cstheme="minorHAnsi"/>
                      <w:lang w:val="sk-SK"/>
                    </w:rPr>
                    <w:t>Počet a percen</w:t>
                  </w:r>
                  <w:r w:rsidR="00D52835">
                    <w:rPr>
                      <w:rFonts w:asciiTheme="minorHAnsi" w:hAnsiTheme="minorHAnsi" w:cstheme="minorHAnsi"/>
                      <w:lang w:val="sk-SK"/>
                    </w:rPr>
                    <w:t xml:space="preserve">to žiakov, ktorí majú v škole </w:t>
                  </w:r>
                  <w:r w:rsidR="0086625B" w:rsidRPr="004A2F8F">
                    <w:rPr>
                      <w:rFonts w:asciiTheme="minorHAnsi" w:hAnsiTheme="minorHAnsi" w:cstheme="minorHAnsi"/>
                      <w:lang w:val="sk-SK"/>
                    </w:rPr>
                    <w:t xml:space="preserve">a doma prístup k internetu (vrátane percentuálneho vyjadrenia, ako dlho majú tento prístup počas dňa) a k pripojenému počítačovému zariadeniu. </w:t>
                  </w:r>
                </w:p>
              </w:tc>
            </w:tr>
          </w:tbl>
          <w:p w:rsidR="00DA5BC1" w:rsidRPr="004A2F8F" w:rsidRDefault="00DA5BC1" w:rsidP="008029D2">
            <w:pPr>
              <w:spacing w:after="0" w:line="240" w:lineRule="auto"/>
              <w:ind w:right="312"/>
              <w:rPr>
                <w:rFonts w:cstheme="minorHAnsi"/>
                <w:color w:val="auto"/>
                <w:lang w:val="sk-SK" w:eastAsia="sl-SI"/>
              </w:rPr>
            </w:pPr>
          </w:p>
        </w:tc>
      </w:tr>
    </w:tbl>
    <w:p w:rsidR="00AB04C6" w:rsidRPr="004A2F8F" w:rsidRDefault="00AB04C6" w:rsidP="00385B6A">
      <w:pPr>
        <w:spacing w:after="0" w:line="360" w:lineRule="auto"/>
        <w:ind w:right="312"/>
        <w:rPr>
          <w:rFonts w:cstheme="minorHAnsi"/>
          <w:color w:val="auto"/>
          <w:lang w:val="sk-SK" w:eastAsia="sl-SI"/>
        </w:rPr>
      </w:pPr>
    </w:p>
    <w:p w:rsidR="00AB04C6" w:rsidRPr="004A2F8F" w:rsidRDefault="00C46EA4" w:rsidP="00AB04C6">
      <w:pPr>
        <w:spacing w:after="0" w:line="360" w:lineRule="auto"/>
        <w:ind w:right="312"/>
        <w:rPr>
          <w:rFonts w:cstheme="minorHAnsi"/>
          <w:b/>
          <w:i/>
          <w:color w:val="auto"/>
          <w:lang w:val="sk-SK" w:eastAsia="sl-SI"/>
        </w:rPr>
      </w:pPr>
      <w:r w:rsidRPr="004A2F8F">
        <w:rPr>
          <w:rFonts w:cstheme="minorHAnsi"/>
          <w:b/>
          <w:i/>
          <w:color w:val="auto"/>
          <w:lang w:val="sk-SK" w:eastAsia="sl-SI"/>
        </w:rPr>
        <w:t xml:space="preserve">Kľúčové stratégie raného vzdelávania </w:t>
      </w:r>
    </w:p>
    <w:p w:rsidR="00AB04C6" w:rsidRPr="004A2F8F" w:rsidRDefault="00C46EA4" w:rsidP="00AB04C6">
      <w:pPr>
        <w:spacing w:after="0" w:line="360" w:lineRule="auto"/>
        <w:ind w:right="312"/>
        <w:rPr>
          <w:rFonts w:cstheme="minorHAnsi"/>
          <w:color w:val="auto"/>
          <w:lang w:val="sk-SK" w:eastAsia="sl-SI"/>
        </w:rPr>
      </w:pPr>
      <w:r w:rsidRPr="004A2F8F">
        <w:rPr>
          <w:rFonts w:cstheme="minorHAnsi"/>
          <w:color w:val="auto"/>
          <w:lang w:val="sk-SK" w:eastAsia="sl-SI"/>
        </w:rPr>
        <w:t xml:space="preserve">Model SPOJOVACIE ČLÁNKY je vytvorený za účelom pomoci previesť komunity cez komplexnú oblasť raného detstva tým, že od nich požaduje zamerať sa na špecifické indikátory raného detstva súvisiace s prístupom detí k zdravotníckemu ústavu; vývojovým stupňom detí (pripravenosť do školy) vo veku 3 rokov </w:t>
      </w:r>
      <w:r w:rsidR="00291BA5" w:rsidRPr="004A2F8F">
        <w:rPr>
          <w:rFonts w:cstheme="minorHAnsi"/>
          <w:color w:val="auto"/>
          <w:lang w:val="sk-SK" w:eastAsia="sl-SI"/>
        </w:rPr>
        <w:t xml:space="preserve">a vo veku nástupu do materskej školy naprieč mnohými oblasťami; účasť detí (od narodenia po nástup do materskej školy) na </w:t>
      </w:r>
      <w:r w:rsidR="00291BA5" w:rsidRPr="004A2F8F">
        <w:rPr>
          <w:rFonts w:cstheme="minorHAnsi"/>
          <w:color w:val="auto"/>
          <w:lang w:val="sk-SK" w:eastAsia="sl-SI"/>
        </w:rPr>
        <w:lastRenderedPageBreak/>
        <w:t xml:space="preserve">programoch raného vzdelávania a miera, do akej rodičia a členovia rodiny čítajú svojim deťom aspoň trikrát týždenne. </w:t>
      </w:r>
      <w:r w:rsidRPr="004A2F8F">
        <w:rPr>
          <w:rFonts w:cstheme="minorHAnsi"/>
          <w:color w:val="auto"/>
          <w:lang w:val="sk-SK" w:eastAsia="sl-SI"/>
        </w:rPr>
        <w:t xml:space="preserve">  </w:t>
      </w:r>
    </w:p>
    <w:p w:rsidR="00C46EA4" w:rsidRPr="004A2F8F" w:rsidRDefault="00C46EA4" w:rsidP="00AB04C6">
      <w:pPr>
        <w:spacing w:after="0" w:line="360" w:lineRule="auto"/>
        <w:ind w:right="312"/>
        <w:rPr>
          <w:rFonts w:cstheme="minorHAnsi"/>
          <w:color w:val="auto"/>
          <w:lang w:val="sk-SK" w:eastAsia="sl-SI"/>
        </w:rPr>
      </w:pPr>
    </w:p>
    <w:p w:rsidR="00AB04C6" w:rsidRPr="004A2F8F" w:rsidRDefault="00291BA5" w:rsidP="00AB04C6">
      <w:pPr>
        <w:spacing w:after="0" w:line="360" w:lineRule="auto"/>
        <w:ind w:right="312"/>
        <w:rPr>
          <w:rFonts w:cstheme="minorHAnsi"/>
          <w:color w:val="auto"/>
          <w:lang w:val="sk-SK" w:eastAsia="sl-SI"/>
        </w:rPr>
      </w:pPr>
      <w:r w:rsidRPr="004A2F8F">
        <w:rPr>
          <w:rFonts w:cstheme="minorHAnsi"/>
          <w:color w:val="auto"/>
          <w:lang w:val="sk-SK" w:eastAsia="sl-SI"/>
        </w:rPr>
        <w:t>Tieto požadované kritériá rozvoja, spolu s flexibilným financovaním programu, umožňuje stážistom uplatňovať rôzne inovatívne stratégie, ktoré sa venujú zdravému vývinu detí, raným skúsenostiam, posilňujú spôsobilosť rodičov a pomáhajú rodinám vybudovať ochranné faktory. Stratégie, ktoré si osvojí jedna štvrť, môžú vyzerať veľmi odlišne od tých ostatných, v závislosti od potrieb jej rodín, dostupných zdrojov a existujúcej spôsobilosti v rámci komunity a iných faktorov. Pod týmto model</w:t>
      </w:r>
      <w:r w:rsidR="001025E0">
        <w:rPr>
          <w:rFonts w:cstheme="minorHAnsi"/>
          <w:color w:val="auto"/>
          <w:lang w:val="sk-SK" w:eastAsia="sl-SI"/>
        </w:rPr>
        <w:t>om však vzdelávacie riešenia spa</w:t>
      </w:r>
      <w:r w:rsidRPr="004A2F8F">
        <w:rPr>
          <w:rFonts w:cstheme="minorHAnsi"/>
          <w:color w:val="auto"/>
          <w:lang w:val="sk-SK" w:eastAsia="sl-SI"/>
        </w:rPr>
        <w:t>dajú do štyroch kategórií:</w:t>
      </w:r>
    </w:p>
    <w:p w:rsidR="00AB04C6" w:rsidRPr="004A2F8F" w:rsidRDefault="00AB04C6" w:rsidP="00AB04C6">
      <w:pPr>
        <w:spacing w:after="0" w:line="360" w:lineRule="auto"/>
        <w:ind w:right="312"/>
        <w:rPr>
          <w:rFonts w:cstheme="minorHAnsi"/>
          <w:color w:val="auto"/>
          <w:lang w:val="sk-SK" w:eastAsia="sl-SI"/>
        </w:rPr>
      </w:pPr>
      <w:r w:rsidRPr="004A2F8F">
        <w:rPr>
          <w:rFonts w:cstheme="minorHAnsi"/>
          <w:color w:val="auto"/>
          <w:lang w:val="sk-SK" w:eastAsia="sl-SI"/>
        </w:rPr>
        <w:t xml:space="preserve">1. </w:t>
      </w:r>
      <w:r w:rsidR="008F1E38" w:rsidRPr="004A2F8F">
        <w:rPr>
          <w:rFonts w:cstheme="minorHAnsi"/>
          <w:color w:val="auto"/>
          <w:lang w:val="sk-SK" w:eastAsia="sl-SI"/>
        </w:rPr>
        <w:t xml:space="preserve">Propagácia zdravých pôrodov </w:t>
      </w:r>
      <w:r w:rsidR="00895EA6" w:rsidRPr="004A2F8F">
        <w:rPr>
          <w:rFonts w:cstheme="minorHAnsi"/>
          <w:color w:val="auto"/>
          <w:lang w:val="sk-SK" w:eastAsia="sl-SI"/>
        </w:rPr>
        <w:t>a mla</w:t>
      </w:r>
      <w:r w:rsidR="001025E0">
        <w:rPr>
          <w:rFonts w:cstheme="minorHAnsi"/>
          <w:color w:val="auto"/>
          <w:lang w:val="sk-SK" w:eastAsia="sl-SI"/>
        </w:rPr>
        <w:t>dých detí prostredníctvom straté</w:t>
      </w:r>
      <w:r w:rsidR="00895EA6" w:rsidRPr="004A2F8F">
        <w:rPr>
          <w:rFonts w:cstheme="minorHAnsi"/>
          <w:color w:val="auto"/>
          <w:lang w:val="sk-SK" w:eastAsia="sl-SI"/>
        </w:rPr>
        <w:t>gií ako prenatálna starostlivosť a návšteva domácností.</w:t>
      </w:r>
    </w:p>
    <w:p w:rsidR="00AB04C6" w:rsidRPr="004A2F8F" w:rsidRDefault="00AB04C6" w:rsidP="00AB04C6">
      <w:pPr>
        <w:spacing w:after="0" w:line="360" w:lineRule="auto"/>
        <w:ind w:right="312"/>
        <w:rPr>
          <w:rFonts w:cstheme="minorHAnsi"/>
          <w:color w:val="auto"/>
          <w:lang w:val="sk-SK" w:eastAsia="sl-SI"/>
        </w:rPr>
      </w:pPr>
      <w:r w:rsidRPr="004A2F8F">
        <w:rPr>
          <w:rFonts w:cstheme="minorHAnsi"/>
          <w:color w:val="auto"/>
          <w:lang w:val="sk-SK" w:eastAsia="sl-SI"/>
        </w:rPr>
        <w:t xml:space="preserve">2. </w:t>
      </w:r>
      <w:r w:rsidR="00895EA6" w:rsidRPr="004A2F8F">
        <w:rPr>
          <w:rFonts w:cstheme="minorHAnsi"/>
          <w:color w:val="auto"/>
          <w:lang w:val="sk-SK" w:eastAsia="sl-SI"/>
        </w:rPr>
        <w:t xml:space="preserve">Poskytovanie rodičovskej podpory a vzdelávanie prostredníctvom lekcií rodičovstva, tréningov a iných prístupov. </w:t>
      </w:r>
    </w:p>
    <w:p w:rsidR="00AB04C6" w:rsidRPr="004A2F8F" w:rsidRDefault="00AB04C6" w:rsidP="00AB04C6">
      <w:pPr>
        <w:spacing w:after="0" w:line="360" w:lineRule="auto"/>
        <w:ind w:right="312"/>
        <w:rPr>
          <w:rFonts w:cstheme="minorHAnsi"/>
          <w:color w:val="auto"/>
          <w:lang w:val="sk-SK" w:eastAsia="sl-SI"/>
        </w:rPr>
      </w:pPr>
      <w:r w:rsidRPr="004A2F8F">
        <w:rPr>
          <w:rFonts w:cstheme="minorHAnsi"/>
          <w:color w:val="auto"/>
          <w:lang w:val="sk-SK" w:eastAsia="sl-SI"/>
        </w:rPr>
        <w:t xml:space="preserve">3. </w:t>
      </w:r>
      <w:r w:rsidR="00895EA6" w:rsidRPr="004A2F8F">
        <w:rPr>
          <w:rFonts w:cstheme="minorHAnsi"/>
          <w:color w:val="auto"/>
          <w:lang w:val="sk-SK" w:eastAsia="sl-SI"/>
        </w:rPr>
        <w:t xml:space="preserve">Monitoring a propagácia fungovania primeraného veku kontrolovaním detí v pravidelných intervaloch, aby sa zaistilo správne smerovanie a zasiahlo sa čo najskôr, ak je identifikované spomalenie.   </w:t>
      </w:r>
    </w:p>
    <w:p w:rsidR="00AB04C6" w:rsidRPr="004A2F8F" w:rsidRDefault="00AB04C6" w:rsidP="00AB04C6">
      <w:pPr>
        <w:spacing w:after="0" w:line="360" w:lineRule="auto"/>
        <w:ind w:right="312"/>
        <w:rPr>
          <w:rFonts w:cstheme="minorHAnsi"/>
          <w:color w:val="auto"/>
          <w:lang w:val="sk-SK" w:eastAsia="sl-SI"/>
        </w:rPr>
      </w:pPr>
      <w:r w:rsidRPr="004A2F8F">
        <w:rPr>
          <w:rFonts w:cstheme="minorHAnsi"/>
          <w:color w:val="auto"/>
          <w:lang w:val="sk-SK" w:eastAsia="sl-SI"/>
        </w:rPr>
        <w:t xml:space="preserve">4. </w:t>
      </w:r>
      <w:r w:rsidR="00895EA6" w:rsidRPr="004A2F8F">
        <w:rPr>
          <w:rFonts w:cstheme="minorHAnsi"/>
          <w:color w:val="auto"/>
          <w:lang w:val="sk-SK" w:eastAsia="sl-SI"/>
        </w:rPr>
        <w:t xml:space="preserve">Rozšírenie prístupu rodín k cenovo dostupným príležitostiam raného vzdelávania prostredníctvom finančnej asistencie, iniciatív zlepšovania kvality a podpory počas prechodu do materskej školy. </w:t>
      </w:r>
    </w:p>
    <w:p w:rsidR="00BF582A" w:rsidRPr="004A2F8F" w:rsidRDefault="00BF582A" w:rsidP="00AB04C6">
      <w:pPr>
        <w:spacing w:after="0" w:line="360" w:lineRule="auto"/>
        <w:ind w:right="312"/>
        <w:rPr>
          <w:rFonts w:cstheme="minorHAnsi"/>
          <w:color w:val="auto"/>
          <w:lang w:val="sk-SK" w:eastAsia="sl-SI"/>
        </w:rPr>
      </w:pPr>
    </w:p>
    <w:p w:rsidR="00BC550F" w:rsidRPr="004A2F8F" w:rsidRDefault="00895EA6" w:rsidP="00AB04C6">
      <w:pPr>
        <w:spacing w:after="0" w:line="360" w:lineRule="auto"/>
        <w:ind w:right="312"/>
        <w:rPr>
          <w:rFonts w:cstheme="minorHAnsi"/>
          <w:color w:val="auto"/>
          <w:lang w:val="sk-SK" w:eastAsia="sl-SI"/>
        </w:rPr>
      </w:pPr>
      <w:r w:rsidRPr="004A2F8F">
        <w:rPr>
          <w:rFonts w:cstheme="minorHAnsi"/>
          <w:color w:val="auto"/>
          <w:lang w:val="sk-SK" w:eastAsia="sl-SI"/>
        </w:rPr>
        <w:t xml:space="preserve">Hneď, ako je tento nástroj predstavený, čo má svoje obmedzenie v prípade rokovaní s rómskymi komunitami vrátane rodičov a žiakov, ďalším logickým krokom je pozrieť sa na špecifiká práce v interkultúrnom prostredí s metodológiou </w:t>
      </w:r>
      <w:r w:rsidR="00993A88" w:rsidRPr="004A2F8F">
        <w:rPr>
          <w:rFonts w:cstheme="minorHAnsi"/>
          <w:color w:val="auto"/>
          <w:lang w:val="sk-SK" w:eastAsia="sl-SI"/>
        </w:rPr>
        <w:t>interkultú</w:t>
      </w:r>
      <w:r w:rsidRPr="004A2F8F">
        <w:rPr>
          <w:rFonts w:cstheme="minorHAnsi"/>
          <w:color w:val="auto"/>
          <w:lang w:val="sk-SK" w:eastAsia="sl-SI"/>
        </w:rPr>
        <w:t>rne</w:t>
      </w:r>
      <w:r w:rsidR="00993A88" w:rsidRPr="004A2F8F">
        <w:rPr>
          <w:rFonts w:cstheme="minorHAnsi"/>
          <w:color w:val="auto"/>
          <w:lang w:val="sk-SK" w:eastAsia="sl-SI"/>
        </w:rPr>
        <w:t xml:space="preserve">ho vzdelávania. Preto kľúčovú úlohu zohráva znázornenie spôsobu, </w:t>
      </w:r>
      <w:r w:rsidR="00993A88" w:rsidRPr="004A2F8F">
        <w:rPr>
          <w:rFonts w:cstheme="minorHAnsi"/>
          <w:b/>
          <w:color w:val="auto"/>
          <w:lang w:val="sk-SK" w:eastAsia="sl-SI"/>
        </w:rPr>
        <w:t>ako komunikovať s rómskymi rodičmi</w:t>
      </w:r>
      <w:r w:rsidR="00993A88" w:rsidRPr="004A2F8F">
        <w:rPr>
          <w:rStyle w:val="Odkaznapoznmkupodiarou"/>
          <w:rFonts w:cstheme="minorHAnsi"/>
          <w:b/>
          <w:i/>
          <w:color w:val="auto"/>
          <w:lang w:val="sk-SK" w:eastAsia="sl-SI"/>
        </w:rPr>
        <w:footnoteReference w:id="10"/>
      </w:r>
      <w:r w:rsidR="00993A88" w:rsidRPr="004A2F8F">
        <w:rPr>
          <w:rFonts w:cstheme="minorHAnsi"/>
          <w:b/>
          <w:color w:val="auto"/>
          <w:lang w:val="sk-SK" w:eastAsia="sl-SI"/>
        </w:rPr>
        <w:t xml:space="preserve"> </w:t>
      </w:r>
      <w:r w:rsidR="00993A88" w:rsidRPr="004A2F8F">
        <w:rPr>
          <w:rFonts w:cstheme="minorHAnsi"/>
          <w:color w:val="auto"/>
          <w:lang w:val="sk-SK" w:eastAsia="sl-SI"/>
        </w:rPr>
        <w:t xml:space="preserve">a tento koncept je prezentovaný účastníkom. </w:t>
      </w:r>
    </w:p>
    <w:p w:rsidR="00993A88" w:rsidRPr="004A2F8F" w:rsidRDefault="00993A88" w:rsidP="00AB04C6">
      <w:pPr>
        <w:spacing w:after="0" w:line="360" w:lineRule="auto"/>
        <w:ind w:right="312"/>
        <w:rPr>
          <w:rFonts w:cstheme="minorHAnsi"/>
          <w:color w:val="auto"/>
          <w:lang w:val="sk-SK" w:eastAsia="sl-SI"/>
        </w:rPr>
      </w:pPr>
    </w:p>
    <w:p w:rsidR="00993A88" w:rsidRPr="004A2F8F" w:rsidRDefault="00993A88" w:rsidP="00AB04C6">
      <w:pPr>
        <w:spacing w:after="0" w:line="360" w:lineRule="auto"/>
        <w:ind w:right="312"/>
        <w:rPr>
          <w:rFonts w:cstheme="minorHAnsi"/>
          <w:color w:val="auto"/>
          <w:lang w:val="sk-SK" w:eastAsia="sl-SI"/>
        </w:rPr>
      </w:pPr>
      <w:r w:rsidRPr="004A2F8F">
        <w:rPr>
          <w:rFonts w:cstheme="minorHAnsi"/>
          <w:color w:val="auto"/>
          <w:lang w:val="sk-SK" w:eastAsia="sl-SI"/>
        </w:rPr>
        <w:t xml:space="preserve">Tým, že je vedená otvorená diskusia na túto tému, sú tiež v tomto ohľade riešené stereotypy a účastníci tréningu sledujú, aké je dôležité poznať do čo najväčšieho detailu charakteristické vlastnosti rómskych komunít, v ktorých je ich projekt realizovaný. </w:t>
      </w:r>
    </w:p>
    <w:p w:rsidR="00BC550F" w:rsidRPr="004A2F8F" w:rsidRDefault="00993A88" w:rsidP="00AB04C6">
      <w:pPr>
        <w:spacing w:after="0" w:line="360" w:lineRule="auto"/>
        <w:ind w:right="312"/>
        <w:rPr>
          <w:rFonts w:cstheme="minorHAnsi"/>
          <w:color w:val="auto"/>
          <w:lang w:val="sk-SK" w:eastAsia="sl-SI"/>
        </w:rPr>
      </w:pPr>
      <w:r w:rsidRPr="004A2F8F">
        <w:rPr>
          <w:rFonts w:cstheme="minorHAnsi"/>
          <w:color w:val="auto"/>
          <w:lang w:val="sk-SK" w:eastAsia="sl-SI"/>
        </w:rPr>
        <w:lastRenderedPageBreak/>
        <w:t xml:space="preserve">Aby to bolo konkrétnejšie, účastníci prechádzajú cez tréningový nástroj </w:t>
      </w:r>
      <w:r w:rsidRPr="004A2F8F">
        <w:rPr>
          <w:rFonts w:cstheme="minorHAnsi"/>
          <w:b/>
          <w:i/>
          <w:color w:val="auto"/>
          <w:lang w:val="sk-SK" w:eastAsia="sl-SI"/>
        </w:rPr>
        <w:t>Vieš?</w:t>
      </w:r>
      <w:r w:rsidR="00D52852" w:rsidRPr="004A2F8F">
        <w:rPr>
          <w:rStyle w:val="Odkaznapoznmkupodiarou"/>
          <w:rFonts w:cstheme="minorHAnsi"/>
          <w:color w:val="auto"/>
          <w:lang w:val="sk-SK" w:eastAsia="sl-SI"/>
        </w:rPr>
        <w:footnoteReference w:id="11"/>
      </w:r>
      <w:r w:rsidR="00D52852" w:rsidRPr="004A2F8F">
        <w:rPr>
          <w:rFonts w:cstheme="minorHAnsi"/>
          <w:b/>
          <w:i/>
          <w:color w:val="auto"/>
          <w:lang w:val="sk-SK" w:eastAsia="sl-SI"/>
        </w:rPr>
        <w:t xml:space="preserve"> </w:t>
      </w:r>
      <w:r w:rsidR="00D52852" w:rsidRPr="004A2F8F">
        <w:rPr>
          <w:rFonts w:cstheme="minorHAnsi"/>
          <w:color w:val="auto"/>
          <w:lang w:val="sk-SK" w:eastAsia="sl-SI"/>
        </w:rPr>
        <w:t>.</w:t>
      </w:r>
    </w:p>
    <w:p w:rsidR="00D52852" w:rsidRPr="004A2F8F" w:rsidRDefault="00D52852" w:rsidP="00AB04C6">
      <w:pPr>
        <w:spacing w:after="0" w:line="360" w:lineRule="auto"/>
        <w:ind w:right="312"/>
        <w:rPr>
          <w:rFonts w:cstheme="minorHAnsi"/>
          <w:color w:val="auto"/>
          <w:lang w:val="sk-SK" w:eastAsia="sl-SI"/>
        </w:rPr>
      </w:pPr>
    </w:p>
    <w:p w:rsidR="00993A88" w:rsidRPr="004A2F8F" w:rsidRDefault="00993A88" w:rsidP="008A6D3D">
      <w:pPr>
        <w:spacing w:after="0" w:line="360" w:lineRule="auto"/>
        <w:ind w:right="312"/>
        <w:rPr>
          <w:rFonts w:cstheme="minorHAnsi"/>
          <w:color w:val="auto"/>
          <w:lang w:val="sk-SK" w:eastAsia="sl-SI"/>
        </w:rPr>
      </w:pPr>
      <w:r w:rsidRPr="004A2F8F">
        <w:rPr>
          <w:rFonts w:cstheme="minorHAnsi"/>
          <w:color w:val="auto"/>
          <w:lang w:val="sk-SK" w:eastAsia="sl-SI"/>
        </w:rPr>
        <w:t xml:space="preserve">Interkulturalita je predvídaná ako nevyhnutný predpoklad pre udržateľnú a efektívnu prácu v rámci rómskych komunít, konkrétne s rómskymi deťmi. </w:t>
      </w:r>
      <w:r w:rsidRPr="004A2F8F">
        <w:rPr>
          <w:rFonts w:cstheme="minorHAnsi"/>
          <w:b/>
          <w:color w:val="auto"/>
          <w:lang w:val="sk-SK" w:eastAsia="sl-SI"/>
        </w:rPr>
        <w:t>Interkultúrne vzdelávania</w:t>
      </w:r>
      <w:r w:rsidRPr="004A2F8F">
        <w:rPr>
          <w:rFonts w:cstheme="minorHAnsi"/>
          <w:color w:val="auto"/>
          <w:lang w:val="sk-SK" w:eastAsia="sl-SI"/>
        </w:rPr>
        <w:t xml:space="preserve"> je vysoko špecializovaná forma inštrukcií vytvorená za úč</w:t>
      </w:r>
      <w:r w:rsidR="001025E0">
        <w:rPr>
          <w:rFonts w:cstheme="minorHAnsi"/>
          <w:color w:val="auto"/>
          <w:lang w:val="sk-SK" w:eastAsia="sl-SI"/>
        </w:rPr>
        <w:t>e</w:t>
      </w:r>
      <w:r w:rsidRPr="004A2F8F">
        <w:rPr>
          <w:rFonts w:cstheme="minorHAnsi"/>
          <w:color w:val="auto"/>
          <w:lang w:val="sk-SK" w:eastAsia="sl-SI"/>
        </w:rPr>
        <w:t xml:space="preserve">lom pripraviť osoby k tomu, aby žili a pracovali efektívne v kultúrne rozmanitých spoločnostiach. Pojem „vzdelávanie“ zahŕňa všetky komponenty formálneho a nonformálneho vyučovania, vzdelávania v rodine a v komunite a všetky </w:t>
      </w:r>
      <w:r w:rsidR="002562ED">
        <w:rPr>
          <w:rFonts w:cstheme="minorHAnsi"/>
          <w:color w:val="auto"/>
          <w:lang w:val="sk-SK" w:eastAsia="sl-SI"/>
        </w:rPr>
        <w:t>ďalšie porcesy or</w:t>
      </w:r>
      <w:r w:rsidR="007419B1" w:rsidRPr="004A2F8F">
        <w:rPr>
          <w:rFonts w:cstheme="minorHAnsi"/>
          <w:color w:val="auto"/>
          <w:lang w:val="sk-SK" w:eastAsia="sl-SI"/>
        </w:rPr>
        <w:t xml:space="preserve">ganizovanej sociálnej interakcie zameranej na vzdelávanie jednotlivca. </w:t>
      </w:r>
    </w:p>
    <w:p w:rsidR="008A6D3D" w:rsidRPr="004A2F8F" w:rsidRDefault="008A6D3D" w:rsidP="008A6D3D">
      <w:pPr>
        <w:spacing w:after="0" w:line="360" w:lineRule="auto"/>
        <w:ind w:right="312"/>
        <w:rPr>
          <w:rFonts w:cstheme="minorHAnsi"/>
          <w:color w:val="auto"/>
          <w:lang w:val="sk-SK" w:eastAsia="sl-SI"/>
        </w:rPr>
      </w:pPr>
      <w:r w:rsidRPr="004A2F8F">
        <w:rPr>
          <w:rFonts w:cstheme="minorHAnsi"/>
          <w:color w:val="auto"/>
          <w:lang w:val="sk-SK" w:eastAsia="sl-SI"/>
        </w:rPr>
        <w:t xml:space="preserve">• </w:t>
      </w:r>
      <w:r w:rsidR="007419B1" w:rsidRPr="004A2F8F">
        <w:rPr>
          <w:rFonts w:cstheme="minorHAnsi"/>
          <w:i/>
          <w:iCs/>
          <w:color w:val="auto"/>
          <w:lang w:val="sk-SK" w:eastAsia="sl-SI"/>
        </w:rPr>
        <w:t>Ako proces</w:t>
      </w:r>
      <w:r w:rsidRPr="004A2F8F">
        <w:rPr>
          <w:rFonts w:cstheme="minorHAnsi"/>
          <w:color w:val="auto"/>
          <w:lang w:val="sk-SK" w:eastAsia="sl-SI"/>
        </w:rPr>
        <w:t xml:space="preserve">, </w:t>
      </w:r>
      <w:r w:rsidR="007419B1" w:rsidRPr="004A2F8F">
        <w:rPr>
          <w:rFonts w:cstheme="minorHAnsi"/>
          <w:color w:val="auto"/>
          <w:lang w:val="sk-SK" w:eastAsia="sl-SI"/>
        </w:rPr>
        <w:t xml:space="preserve">Interkultúrne vzdelávanie zahŕňa tri navzájom prepojené koncepty: </w:t>
      </w:r>
    </w:p>
    <w:p w:rsidR="008A6D3D" w:rsidRPr="004A2F8F" w:rsidRDefault="008A6D3D" w:rsidP="008A6D3D">
      <w:pPr>
        <w:spacing w:after="0" w:line="360" w:lineRule="auto"/>
        <w:ind w:right="312"/>
        <w:rPr>
          <w:rFonts w:cstheme="minorHAnsi"/>
          <w:b/>
          <w:bCs/>
          <w:color w:val="auto"/>
          <w:lang w:val="sk-SK" w:eastAsia="sl-SI"/>
        </w:rPr>
      </w:pPr>
      <w:r w:rsidRPr="004A2F8F">
        <w:rPr>
          <w:rFonts w:cstheme="minorHAnsi"/>
          <w:color w:val="auto"/>
          <w:lang w:val="sk-SK" w:eastAsia="sl-SI"/>
        </w:rPr>
        <w:t xml:space="preserve">– </w:t>
      </w:r>
      <w:r w:rsidR="007419B1" w:rsidRPr="004A2F8F">
        <w:rPr>
          <w:rFonts w:cstheme="minorHAnsi"/>
          <w:b/>
          <w:bCs/>
          <w:color w:val="auto"/>
          <w:lang w:val="sk-SK" w:eastAsia="sl-SI"/>
        </w:rPr>
        <w:t>Interkultúrna i</w:t>
      </w:r>
      <w:r w:rsidRPr="004A2F8F">
        <w:rPr>
          <w:rFonts w:cstheme="minorHAnsi"/>
          <w:b/>
          <w:bCs/>
          <w:color w:val="auto"/>
          <w:lang w:val="sk-SK" w:eastAsia="sl-SI"/>
        </w:rPr>
        <w:t>nter</w:t>
      </w:r>
      <w:r w:rsidR="007419B1" w:rsidRPr="004A2F8F">
        <w:rPr>
          <w:rFonts w:cstheme="minorHAnsi"/>
          <w:b/>
          <w:bCs/>
          <w:color w:val="auto"/>
          <w:lang w:val="sk-SK" w:eastAsia="sl-SI"/>
        </w:rPr>
        <w:t>akcia</w:t>
      </w:r>
    </w:p>
    <w:p w:rsidR="008A6D3D" w:rsidRPr="004A2F8F" w:rsidRDefault="008A6D3D" w:rsidP="008A6D3D">
      <w:pPr>
        <w:spacing w:after="0" w:line="360" w:lineRule="auto"/>
        <w:ind w:right="312"/>
        <w:rPr>
          <w:rFonts w:cstheme="minorHAnsi"/>
          <w:b/>
          <w:bCs/>
          <w:color w:val="auto"/>
          <w:lang w:val="sk-SK" w:eastAsia="sl-SI"/>
        </w:rPr>
      </w:pPr>
      <w:r w:rsidRPr="004A2F8F">
        <w:rPr>
          <w:rFonts w:cstheme="minorHAnsi"/>
          <w:color w:val="auto"/>
          <w:lang w:val="sk-SK" w:eastAsia="sl-SI"/>
        </w:rPr>
        <w:t>–</w:t>
      </w:r>
      <w:r w:rsidR="007419B1" w:rsidRPr="004A2F8F">
        <w:rPr>
          <w:rFonts w:cstheme="minorHAnsi"/>
          <w:color w:val="auto"/>
          <w:lang w:val="sk-SK" w:eastAsia="sl-SI"/>
        </w:rPr>
        <w:t xml:space="preserve"> </w:t>
      </w:r>
      <w:r w:rsidRPr="004A2F8F">
        <w:rPr>
          <w:rFonts w:cstheme="minorHAnsi"/>
          <w:color w:val="auto"/>
          <w:lang w:val="sk-SK" w:eastAsia="sl-SI"/>
        </w:rPr>
        <w:t xml:space="preserve"> </w:t>
      </w:r>
      <w:r w:rsidRPr="004A2F8F">
        <w:rPr>
          <w:rFonts w:cstheme="minorHAnsi"/>
          <w:b/>
          <w:bCs/>
          <w:color w:val="auto"/>
          <w:lang w:val="sk-SK" w:eastAsia="sl-SI"/>
        </w:rPr>
        <w:t>Inter</w:t>
      </w:r>
      <w:r w:rsidR="007419B1" w:rsidRPr="004A2F8F">
        <w:rPr>
          <w:rFonts w:cstheme="minorHAnsi"/>
          <w:b/>
          <w:bCs/>
          <w:color w:val="auto"/>
          <w:lang w:val="sk-SK" w:eastAsia="sl-SI"/>
        </w:rPr>
        <w:t>kultúrna</w:t>
      </w:r>
      <w:r w:rsidRPr="004A2F8F">
        <w:rPr>
          <w:rFonts w:cstheme="minorHAnsi"/>
          <w:b/>
          <w:bCs/>
          <w:color w:val="auto"/>
          <w:lang w:val="sk-SK" w:eastAsia="sl-SI"/>
        </w:rPr>
        <w:t xml:space="preserve"> </w:t>
      </w:r>
      <w:r w:rsidR="007419B1" w:rsidRPr="004A2F8F">
        <w:rPr>
          <w:rFonts w:cstheme="minorHAnsi"/>
          <w:b/>
          <w:bCs/>
          <w:color w:val="auto"/>
          <w:lang w:val="sk-SK" w:eastAsia="sl-SI"/>
        </w:rPr>
        <w:t>komunikácia</w:t>
      </w:r>
    </w:p>
    <w:p w:rsidR="008A6D3D" w:rsidRPr="004A2F8F" w:rsidRDefault="008A6D3D" w:rsidP="008A6D3D">
      <w:pPr>
        <w:spacing w:after="0" w:line="360" w:lineRule="auto"/>
        <w:ind w:right="312"/>
        <w:rPr>
          <w:rFonts w:cstheme="minorHAnsi"/>
          <w:b/>
          <w:bCs/>
          <w:color w:val="auto"/>
          <w:lang w:val="sk-SK" w:eastAsia="sl-SI"/>
        </w:rPr>
      </w:pPr>
      <w:r w:rsidRPr="004A2F8F">
        <w:rPr>
          <w:rFonts w:cstheme="minorHAnsi"/>
          <w:color w:val="auto"/>
          <w:lang w:val="sk-SK" w:eastAsia="sl-SI"/>
        </w:rPr>
        <w:t xml:space="preserve">– </w:t>
      </w:r>
      <w:r w:rsidR="007419B1" w:rsidRPr="004A2F8F">
        <w:rPr>
          <w:rFonts w:cstheme="minorHAnsi"/>
          <w:b/>
          <w:bCs/>
          <w:color w:val="auto"/>
          <w:lang w:val="sk-SK" w:eastAsia="sl-SI"/>
        </w:rPr>
        <w:t>Interkultúrne chápanie</w:t>
      </w:r>
    </w:p>
    <w:p w:rsidR="008A6D3D" w:rsidRPr="004A2F8F" w:rsidRDefault="008A6D3D" w:rsidP="008A6D3D">
      <w:pPr>
        <w:spacing w:after="0" w:line="360" w:lineRule="auto"/>
        <w:ind w:right="312"/>
        <w:rPr>
          <w:rFonts w:cstheme="minorHAnsi"/>
          <w:color w:val="auto"/>
          <w:lang w:val="sk-SK" w:eastAsia="sl-SI"/>
        </w:rPr>
      </w:pPr>
      <w:r w:rsidRPr="004A2F8F">
        <w:rPr>
          <w:rFonts w:cstheme="minorHAnsi"/>
          <w:color w:val="auto"/>
          <w:lang w:val="sk-SK" w:eastAsia="sl-SI"/>
        </w:rPr>
        <w:t xml:space="preserve">• </w:t>
      </w:r>
      <w:r w:rsidR="007419B1" w:rsidRPr="004A2F8F">
        <w:rPr>
          <w:rFonts w:cstheme="minorHAnsi"/>
          <w:i/>
          <w:iCs/>
          <w:color w:val="auto"/>
          <w:lang w:val="sk-SK" w:eastAsia="sl-SI"/>
        </w:rPr>
        <w:t>Ako prístup</w:t>
      </w:r>
      <w:r w:rsidRPr="004A2F8F">
        <w:rPr>
          <w:rFonts w:cstheme="minorHAnsi"/>
          <w:color w:val="auto"/>
          <w:lang w:val="sk-SK" w:eastAsia="sl-SI"/>
        </w:rPr>
        <w:t xml:space="preserve">, </w:t>
      </w:r>
      <w:r w:rsidR="007419B1" w:rsidRPr="004A2F8F">
        <w:rPr>
          <w:rFonts w:cstheme="minorHAnsi"/>
          <w:color w:val="auto"/>
          <w:lang w:val="sk-SK" w:eastAsia="sl-SI"/>
        </w:rPr>
        <w:t>Interkultúrne vzdelávanie propaguje</w:t>
      </w:r>
    </w:p>
    <w:p w:rsidR="008A6D3D" w:rsidRPr="004A2F8F" w:rsidRDefault="008A6D3D" w:rsidP="008A6D3D">
      <w:pPr>
        <w:spacing w:after="0" w:line="360" w:lineRule="auto"/>
        <w:ind w:right="312"/>
        <w:rPr>
          <w:rFonts w:cstheme="minorHAnsi"/>
          <w:color w:val="auto"/>
          <w:lang w:val="sk-SK" w:eastAsia="sl-SI"/>
        </w:rPr>
      </w:pPr>
      <w:r w:rsidRPr="004A2F8F">
        <w:rPr>
          <w:rFonts w:cstheme="minorHAnsi"/>
          <w:color w:val="auto"/>
          <w:lang w:val="sk-SK" w:eastAsia="sl-SI"/>
        </w:rPr>
        <w:t xml:space="preserve">– </w:t>
      </w:r>
      <w:r w:rsidR="007419B1" w:rsidRPr="004A2F8F">
        <w:rPr>
          <w:rFonts w:cstheme="minorHAnsi"/>
          <w:color w:val="auto"/>
          <w:lang w:val="sk-SK" w:eastAsia="sl-SI"/>
        </w:rPr>
        <w:t>uznanie kultúrnej rôznorodosti</w:t>
      </w:r>
    </w:p>
    <w:p w:rsidR="008A6D3D" w:rsidRPr="004A2F8F" w:rsidRDefault="008A6D3D" w:rsidP="008A6D3D">
      <w:pPr>
        <w:spacing w:after="0" w:line="360" w:lineRule="auto"/>
        <w:ind w:right="312"/>
        <w:rPr>
          <w:rFonts w:cstheme="minorHAnsi"/>
          <w:color w:val="auto"/>
          <w:lang w:val="sk-SK" w:eastAsia="sl-SI"/>
        </w:rPr>
      </w:pPr>
      <w:r w:rsidRPr="004A2F8F">
        <w:rPr>
          <w:rFonts w:cstheme="minorHAnsi"/>
          <w:color w:val="auto"/>
          <w:lang w:val="sk-SK" w:eastAsia="sl-SI"/>
        </w:rPr>
        <w:t xml:space="preserve">– </w:t>
      </w:r>
      <w:r w:rsidR="007419B1" w:rsidRPr="004A2F8F">
        <w:rPr>
          <w:rFonts w:cstheme="minorHAnsi"/>
          <w:color w:val="auto"/>
          <w:lang w:val="sk-SK" w:eastAsia="sl-SI"/>
        </w:rPr>
        <w:t xml:space="preserve">solidaritu a toleranciu </w:t>
      </w:r>
    </w:p>
    <w:p w:rsidR="008A6D3D" w:rsidRPr="004A2F8F" w:rsidRDefault="008A6D3D" w:rsidP="008A6D3D">
      <w:pPr>
        <w:spacing w:after="0" w:line="360" w:lineRule="auto"/>
        <w:ind w:right="312"/>
        <w:rPr>
          <w:rFonts w:cstheme="minorHAnsi"/>
          <w:color w:val="auto"/>
          <w:lang w:val="sk-SK" w:eastAsia="sl-SI"/>
        </w:rPr>
      </w:pPr>
      <w:r w:rsidRPr="004A2F8F">
        <w:rPr>
          <w:rFonts w:cstheme="minorHAnsi"/>
          <w:color w:val="auto"/>
          <w:lang w:val="sk-SK" w:eastAsia="sl-SI"/>
        </w:rPr>
        <w:t xml:space="preserve">– </w:t>
      </w:r>
      <w:r w:rsidR="007419B1" w:rsidRPr="004A2F8F">
        <w:rPr>
          <w:rFonts w:cstheme="minorHAnsi"/>
          <w:color w:val="auto"/>
          <w:lang w:val="sk-SK" w:eastAsia="sl-SI"/>
        </w:rPr>
        <w:t>podporu vzájomného rešpektu</w:t>
      </w:r>
    </w:p>
    <w:p w:rsidR="008A6D3D" w:rsidRPr="004A2F8F" w:rsidRDefault="008A6D3D" w:rsidP="008A6D3D">
      <w:pPr>
        <w:spacing w:after="0" w:line="360" w:lineRule="auto"/>
        <w:ind w:right="312"/>
        <w:rPr>
          <w:rFonts w:cstheme="minorHAnsi"/>
          <w:color w:val="auto"/>
          <w:lang w:val="sk-SK" w:eastAsia="sl-SI"/>
        </w:rPr>
      </w:pPr>
      <w:r w:rsidRPr="004A2F8F">
        <w:rPr>
          <w:rFonts w:cstheme="minorHAnsi"/>
          <w:color w:val="auto"/>
          <w:lang w:val="sk-SK" w:eastAsia="sl-SI"/>
        </w:rPr>
        <w:t xml:space="preserve">– </w:t>
      </w:r>
      <w:r w:rsidR="007419B1" w:rsidRPr="004A2F8F">
        <w:rPr>
          <w:rFonts w:cstheme="minorHAnsi"/>
          <w:color w:val="auto"/>
          <w:lang w:val="sk-SK" w:eastAsia="sl-SI"/>
        </w:rPr>
        <w:t xml:space="preserve">etnorelatívne myslenie ako prostriedok zabránenia stereotypizácie a predsudkov </w:t>
      </w:r>
    </w:p>
    <w:p w:rsidR="00D7133B" w:rsidRPr="004A2F8F" w:rsidRDefault="00D7133B" w:rsidP="008A6D3D">
      <w:pPr>
        <w:spacing w:after="0" w:line="360" w:lineRule="auto"/>
        <w:ind w:right="312"/>
        <w:rPr>
          <w:rFonts w:cstheme="minorHAnsi"/>
          <w:i/>
          <w:iCs/>
          <w:color w:val="auto"/>
          <w:lang w:val="sk-SK" w:eastAsia="sl-SI"/>
        </w:rPr>
      </w:pPr>
    </w:p>
    <w:p w:rsidR="003C196D" w:rsidRPr="004A2F8F" w:rsidRDefault="007419B1" w:rsidP="008A6D3D">
      <w:pPr>
        <w:spacing w:after="0" w:line="360" w:lineRule="auto"/>
        <w:ind w:right="312"/>
        <w:rPr>
          <w:rFonts w:cstheme="minorHAnsi"/>
          <w:color w:val="auto"/>
          <w:lang w:val="sk-SK" w:eastAsia="sl-SI"/>
        </w:rPr>
      </w:pPr>
      <w:r w:rsidRPr="004A2F8F">
        <w:rPr>
          <w:rFonts w:cstheme="minorHAnsi"/>
          <w:i/>
          <w:iCs/>
          <w:color w:val="auto"/>
          <w:lang w:val="sk-SK" w:eastAsia="sl-SI"/>
        </w:rPr>
        <w:t>Ako stratégia</w:t>
      </w:r>
      <w:r w:rsidR="008A6D3D" w:rsidRPr="004A2F8F">
        <w:rPr>
          <w:rFonts w:cstheme="minorHAnsi"/>
          <w:color w:val="auto"/>
          <w:lang w:val="sk-SK" w:eastAsia="sl-SI"/>
        </w:rPr>
        <w:t xml:space="preserve">, </w:t>
      </w:r>
      <w:r w:rsidR="003C196D" w:rsidRPr="004A2F8F">
        <w:rPr>
          <w:rFonts w:cstheme="minorHAnsi"/>
          <w:color w:val="auto"/>
          <w:lang w:val="sk-SK" w:eastAsia="sl-SI"/>
        </w:rPr>
        <w:t>Interkultúrne v</w:t>
      </w:r>
      <w:r w:rsidRPr="004A2F8F">
        <w:rPr>
          <w:rFonts w:cstheme="minorHAnsi"/>
          <w:color w:val="auto"/>
          <w:lang w:val="sk-SK" w:eastAsia="sl-SI"/>
        </w:rPr>
        <w:t xml:space="preserve">zdelávanie </w:t>
      </w:r>
      <w:r w:rsidR="003C196D" w:rsidRPr="004A2F8F">
        <w:rPr>
          <w:rFonts w:cstheme="minorHAnsi"/>
          <w:color w:val="auto"/>
          <w:lang w:val="sk-SK" w:eastAsia="sl-SI"/>
        </w:rPr>
        <w:t>sa zameriava na nasledovné:</w:t>
      </w:r>
    </w:p>
    <w:p w:rsidR="008A6D3D" w:rsidRPr="004A2F8F" w:rsidRDefault="008A6D3D" w:rsidP="008A6D3D">
      <w:pPr>
        <w:spacing w:after="0" w:line="360" w:lineRule="auto"/>
        <w:ind w:right="312"/>
        <w:rPr>
          <w:rFonts w:cstheme="minorHAnsi"/>
          <w:color w:val="auto"/>
          <w:lang w:val="sk-SK" w:eastAsia="sl-SI"/>
        </w:rPr>
      </w:pPr>
      <w:r w:rsidRPr="004A2F8F">
        <w:rPr>
          <w:rFonts w:cstheme="minorHAnsi"/>
          <w:color w:val="auto"/>
          <w:lang w:val="sk-SK" w:eastAsia="sl-SI"/>
        </w:rPr>
        <w:t xml:space="preserve">– </w:t>
      </w:r>
      <w:r w:rsidR="003C196D" w:rsidRPr="004A2F8F">
        <w:rPr>
          <w:rFonts w:cstheme="minorHAnsi"/>
          <w:color w:val="auto"/>
          <w:lang w:val="sk-SK" w:eastAsia="sl-SI"/>
        </w:rPr>
        <w:t>Identifikácia bariér, ktoré obmedzujú študentov z rôznych kultúrnych zázemí dosiahnuť ich plný študijný potenciál s cieľom poskytnutia koncepcie</w:t>
      </w:r>
      <w:r w:rsidR="00F63FD2" w:rsidRPr="004A2F8F">
        <w:rPr>
          <w:rFonts w:cstheme="minorHAnsi"/>
          <w:color w:val="auto"/>
          <w:lang w:val="sk-SK" w:eastAsia="sl-SI"/>
        </w:rPr>
        <w:t xml:space="preserve"> opätovného preskúmania týchto bariér v meniacom sa učebnom kontexte a redukovania ich dopadu poskytnutím podporných stratégií.</w:t>
      </w:r>
    </w:p>
    <w:p w:rsidR="00F63FD2" w:rsidRPr="004A2F8F" w:rsidRDefault="008A6D3D" w:rsidP="00D7133B">
      <w:pPr>
        <w:spacing w:after="0" w:line="360" w:lineRule="auto"/>
        <w:ind w:right="312"/>
        <w:rPr>
          <w:rFonts w:cstheme="minorHAnsi"/>
          <w:color w:val="auto"/>
          <w:lang w:val="sk-SK" w:eastAsia="sl-SI"/>
        </w:rPr>
      </w:pPr>
      <w:r w:rsidRPr="004A2F8F">
        <w:rPr>
          <w:rFonts w:cstheme="minorHAnsi"/>
          <w:color w:val="auto"/>
          <w:lang w:val="sk-SK" w:eastAsia="sl-SI"/>
        </w:rPr>
        <w:t xml:space="preserve">– </w:t>
      </w:r>
      <w:r w:rsidR="00F63FD2" w:rsidRPr="004A2F8F">
        <w:rPr>
          <w:rFonts w:cstheme="minorHAnsi"/>
          <w:color w:val="auto"/>
          <w:lang w:val="sk-SK" w:eastAsia="sl-SI"/>
        </w:rPr>
        <w:t xml:space="preserve">Rozvoj zručností v pochopení kultúrnej rozmanitosti v procese vyrovnávania sa s odlišnosťami v rozmanitej a meniacej sa spoločnosti pomocou školskej učebnej komunity, a zapracovanie odlišností a rôznorodosti do vedomostnej základne školy. Za účelom dosiahnutia stanovených cieľov máme za potrebné: </w:t>
      </w:r>
    </w:p>
    <w:p w:rsidR="00F63FD2" w:rsidRPr="004A2F8F" w:rsidRDefault="00F63FD2" w:rsidP="00D7133B">
      <w:pPr>
        <w:pStyle w:val="Odsekzoznamu"/>
        <w:numPr>
          <w:ilvl w:val="0"/>
          <w:numId w:val="14"/>
        </w:numPr>
        <w:spacing w:after="0" w:line="360" w:lineRule="auto"/>
        <w:ind w:right="312"/>
        <w:rPr>
          <w:rFonts w:cstheme="minorHAnsi"/>
          <w:color w:val="auto"/>
          <w:lang w:val="sk-SK" w:eastAsia="sl-SI"/>
        </w:rPr>
      </w:pPr>
      <w:r w:rsidRPr="004A2F8F">
        <w:rPr>
          <w:rFonts w:cstheme="minorHAnsi"/>
          <w:color w:val="auto"/>
          <w:lang w:val="sk-SK" w:eastAsia="sl-SI"/>
        </w:rPr>
        <w:t>úzko spolupracovať s rómskou komunitou a vytvoriť silné väzby mezi školou a rodinou prostredníctvom rómskych mediátorov;</w:t>
      </w:r>
    </w:p>
    <w:p w:rsidR="00D7133B" w:rsidRPr="004A2F8F" w:rsidRDefault="009C7ACA" w:rsidP="00D7133B">
      <w:pPr>
        <w:pStyle w:val="Odsekzoznamu"/>
        <w:numPr>
          <w:ilvl w:val="0"/>
          <w:numId w:val="14"/>
        </w:numPr>
        <w:spacing w:after="0" w:line="360" w:lineRule="auto"/>
        <w:ind w:right="312"/>
        <w:rPr>
          <w:rFonts w:cstheme="minorHAnsi"/>
          <w:color w:val="auto"/>
          <w:lang w:val="sk-SK" w:eastAsia="sl-SI"/>
        </w:rPr>
      </w:pPr>
      <w:r w:rsidRPr="004A2F8F">
        <w:rPr>
          <w:rFonts w:cstheme="minorHAnsi"/>
          <w:color w:val="auto"/>
          <w:lang w:val="sk-SK" w:eastAsia="sl-SI"/>
        </w:rPr>
        <w:lastRenderedPageBreak/>
        <w:t xml:space="preserve">podporovať školy v momente nástupu rómskych detí do raného vydelávania za účelom limitovania kritického prechodového obdobia medzi školou a domovom; </w:t>
      </w:r>
    </w:p>
    <w:p w:rsidR="009C7ACA" w:rsidRPr="004A2F8F" w:rsidRDefault="009C7ACA" w:rsidP="00D7133B">
      <w:pPr>
        <w:pStyle w:val="Odsekzoznamu"/>
        <w:numPr>
          <w:ilvl w:val="0"/>
          <w:numId w:val="14"/>
        </w:numPr>
        <w:spacing w:after="0" w:line="360" w:lineRule="auto"/>
        <w:ind w:right="312"/>
        <w:rPr>
          <w:rFonts w:cstheme="minorHAnsi"/>
          <w:color w:val="auto"/>
          <w:lang w:val="sk-SK" w:eastAsia="sl-SI"/>
        </w:rPr>
      </w:pPr>
      <w:r w:rsidRPr="004A2F8F">
        <w:rPr>
          <w:rFonts w:cstheme="minorHAnsi"/>
          <w:color w:val="auto"/>
          <w:lang w:val="sk-SK" w:eastAsia="sl-SI"/>
        </w:rPr>
        <w:t>ponúkať trvalú podporu týkajúcu sa obzvlášť pokroku študentov v rámci školských osnov uľahčením zriadenia podporných tried, financovanie špecializovaného pedagogického personálu, poskytovanie dodatočných zdrojov atď.;</w:t>
      </w:r>
    </w:p>
    <w:p w:rsidR="00D7133B" w:rsidRPr="004A2F8F" w:rsidRDefault="009C7ACA" w:rsidP="001B2D55">
      <w:pPr>
        <w:pStyle w:val="Odsekzoznamu"/>
        <w:numPr>
          <w:ilvl w:val="0"/>
          <w:numId w:val="14"/>
        </w:numPr>
        <w:spacing w:after="0" w:line="360" w:lineRule="auto"/>
        <w:ind w:right="312"/>
        <w:rPr>
          <w:rFonts w:cstheme="minorHAnsi"/>
          <w:color w:val="auto"/>
          <w:lang w:val="sk-SK" w:eastAsia="sl-SI"/>
        </w:rPr>
      </w:pPr>
      <w:r w:rsidRPr="004A2F8F">
        <w:rPr>
          <w:rFonts w:cstheme="minorHAnsi"/>
          <w:color w:val="auto"/>
          <w:lang w:val="sk-SK" w:eastAsia="sl-SI"/>
        </w:rPr>
        <w:t>ponúkať konzultácie a psychologickú podporu rodičom aj členom</w:t>
      </w:r>
      <w:r w:rsidR="00684C1C">
        <w:rPr>
          <w:rFonts w:cstheme="minorHAnsi"/>
          <w:color w:val="auto"/>
          <w:lang w:val="sk-SK" w:eastAsia="sl-SI"/>
        </w:rPr>
        <w:t xml:space="preserve"> školskej komunity v snahe rieši</w:t>
      </w:r>
      <w:r w:rsidRPr="004A2F8F">
        <w:rPr>
          <w:rFonts w:cstheme="minorHAnsi"/>
          <w:color w:val="auto"/>
          <w:lang w:val="sk-SK" w:eastAsia="sl-SI"/>
        </w:rPr>
        <w:t xml:space="preserve">ť tie interpersonálne a personálne parametre, ktoré bránia úspešnému vzdelávaniu;  </w:t>
      </w:r>
    </w:p>
    <w:p w:rsidR="00D7133B" w:rsidRPr="004A2F8F" w:rsidRDefault="009C7ACA" w:rsidP="00D7133B">
      <w:pPr>
        <w:pStyle w:val="Odsekzoznamu"/>
        <w:numPr>
          <w:ilvl w:val="0"/>
          <w:numId w:val="14"/>
        </w:numPr>
        <w:spacing w:after="0" w:line="360" w:lineRule="auto"/>
        <w:ind w:right="312"/>
        <w:rPr>
          <w:rFonts w:cstheme="minorHAnsi"/>
          <w:color w:val="auto"/>
          <w:lang w:val="sk-SK" w:eastAsia="sl-SI"/>
        </w:rPr>
      </w:pPr>
      <w:r w:rsidRPr="004A2F8F">
        <w:rPr>
          <w:rFonts w:cstheme="minorHAnsi"/>
          <w:color w:val="auto"/>
          <w:lang w:val="sk-SK" w:eastAsia="sl-SI"/>
        </w:rPr>
        <w:t>poskytovať príležitosti pre tréning pedagógov</w:t>
      </w:r>
      <w:r w:rsidR="00351A8C" w:rsidRPr="004A2F8F">
        <w:rPr>
          <w:rFonts w:cstheme="minorHAnsi"/>
          <w:color w:val="auto"/>
          <w:lang w:val="sk-SK" w:eastAsia="sl-SI"/>
        </w:rPr>
        <w:t xml:space="preserve"> a ich profesijný rast v oblasti interkultúrneho vzdelávania; </w:t>
      </w:r>
    </w:p>
    <w:p w:rsidR="00D7133B" w:rsidRPr="004A2F8F" w:rsidRDefault="00351A8C" w:rsidP="00D7133B">
      <w:pPr>
        <w:pStyle w:val="Odsekzoznamu"/>
        <w:numPr>
          <w:ilvl w:val="0"/>
          <w:numId w:val="14"/>
        </w:numPr>
        <w:spacing w:after="0" w:line="360" w:lineRule="auto"/>
        <w:ind w:right="312"/>
        <w:rPr>
          <w:rFonts w:cstheme="minorHAnsi"/>
          <w:color w:val="auto"/>
          <w:lang w:val="sk-SK" w:eastAsia="sl-SI"/>
        </w:rPr>
      </w:pPr>
      <w:r w:rsidRPr="004A2F8F">
        <w:rPr>
          <w:rFonts w:cstheme="minorHAnsi"/>
          <w:color w:val="auto"/>
          <w:lang w:val="sk-SK" w:eastAsia="sl-SI"/>
        </w:rPr>
        <w:t xml:space="preserve">poskytovať príležitosť pre rodičov, aby navštevovali hodiny vzdelávania pre dospelých v snahe dosiahnuť účasť celej rodiny v učebnom procese; </w:t>
      </w:r>
    </w:p>
    <w:p w:rsidR="00D7133B" w:rsidRPr="004A2F8F" w:rsidRDefault="00351A8C" w:rsidP="00D7133B">
      <w:pPr>
        <w:pStyle w:val="Odsekzoznamu"/>
        <w:numPr>
          <w:ilvl w:val="0"/>
          <w:numId w:val="14"/>
        </w:numPr>
        <w:spacing w:after="0" w:line="360" w:lineRule="auto"/>
        <w:ind w:right="312"/>
        <w:rPr>
          <w:rFonts w:cstheme="minorHAnsi"/>
          <w:color w:val="auto"/>
          <w:lang w:val="sk-SK" w:eastAsia="sl-SI"/>
        </w:rPr>
      </w:pPr>
      <w:r w:rsidRPr="004A2F8F">
        <w:rPr>
          <w:rFonts w:cstheme="minorHAnsi"/>
          <w:color w:val="auto"/>
          <w:lang w:val="sk-SK" w:eastAsia="sl-SI"/>
        </w:rPr>
        <w:t>vyvinúť systém monitorovania školského pokroku</w:t>
      </w:r>
      <w:r w:rsidR="00AE4C10">
        <w:rPr>
          <w:rFonts w:cstheme="minorHAnsi"/>
          <w:color w:val="auto"/>
          <w:lang w:val="sk-SK" w:eastAsia="sl-SI"/>
        </w:rPr>
        <w:t xml:space="preserve"> za účelom monitorovania účasti a miery</w:t>
      </w:r>
      <w:r w:rsidRPr="004A2F8F">
        <w:rPr>
          <w:rFonts w:cstheme="minorHAnsi"/>
          <w:color w:val="auto"/>
          <w:lang w:val="sk-SK" w:eastAsia="sl-SI"/>
        </w:rPr>
        <w:t xml:space="preserve"> úspechu rómskych detí v snahe izolovať bariéry, ktoré bránia úspešnému vzdelávaniu a lokalizovať faktory, ktoré podnecujú zapojenie sa do školy a komunity; </w:t>
      </w:r>
    </w:p>
    <w:p w:rsidR="00D7133B" w:rsidRPr="004A2F8F" w:rsidRDefault="00351A8C" w:rsidP="00D7133B">
      <w:pPr>
        <w:pStyle w:val="Odsekzoznamu"/>
        <w:numPr>
          <w:ilvl w:val="0"/>
          <w:numId w:val="14"/>
        </w:numPr>
        <w:spacing w:after="0" w:line="360" w:lineRule="auto"/>
        <w:ind w:right="312"/>
        <w:rPr>
          <w:rFonts w:cstheme="minorHAnsi"/>
          <w:color w:val="auto"/>
          <w:lang w:val="sk-SK" w:eastAsia="sl-SI"/>
        </w:rPr>
      </w:pPr>
      <w:r w:rsidRPr="004A2F8F">
        <w:rPr>
          <w:rFonts w:cstheme="minorHAnsi"/>
          <w:color w:val="auto"/>
          <w:lang w:val="sk-SK" w:eastAsia="sl-SI"/>
        </w:rPr>
        <w:t xml:space="preserve">vytvoriť trvalé </w:t>
      </w:r>
      <w:r w:rsidR="00830AF5" w:rsidRPr="004A2F8F">
        <w:rPr>
          <w:rFonts w:cstheme="minorHAnsi"/>
          <w:color w:val="auto"/>
          <w:lang w:val="sk-SK" w:eastAsia="sl-SI"/>
        </w:rPr>
        <w:t>sústavy</w:t>
      </w:r>
      <w:r w:rsidRPr="004A2F8F">
        <w:rPr>
          <w:rFonts w:cstheme="minorHAnsi"/>
          <w:color w:val="auto"/>
          <w:lang w:val="sk-SK" w:eastAsia="sl-SI"/>
        </w:rPr>
        <w:t xml:space="preserve"> a väzby na podporu RÓMSKYCH otázok v oblasti vzdelávania, zdravotnej starostlivosti, prosperity a bývania.</w:t>
      </w:r>
      <w:r w:rsidR="00D7133B" w:rsidRPr="004A2F8F">
        <w:rPr>
          <w:rFonts w:cstheme="minorHAnsi"/>
          <w:color w:val="auto"/>
          <w:lang w:val="sk-SK" w:eastAsia="sl-SI"/>
        </w:rPr>
        <w:t xml:space="preserve"> </w:t>
      </w:r>
    </w:p>
    <w:p w:rsidR="007D645E" w:rsidRPr="004A2F8F" w:rsidRDefault="00351A8C" w:rsidP="007D645E">
      <w:pPr>
        <w:spacing w:after="0" w:line="360" w:lineRule="auto"/>
        <w:ind w:right="312"/>
        <w:rPr>
          <w:rFonts w:cstheme="minorHAnsi"/>
          <w:color w:val="auto"/>
          <w:lang w:val="sk-SK" w:eastAsia="sl-SI"/>
        </w:rPr>
      </w:pPr>
      <w:r w:rsidRPr="004A2F8F">
        <w:rPr>
          <w:rFonts w:cstheme="minorHAnsi"/>
          <w:color w:val="auto"/>
          <w:lang w:val="sk-SK" w:eastAsia="sl-SI"/>
        </w:rPr>
        <w:t>Za účelom experimentovania, akým efektívnym nástrojom je interkultúrne vzdelávanie v práci s rómskymi komunitami, účastníci využijú nástroj</w:t>
      </w:r>
      <w:r w:rsidR="0091687A" w:rsidRPr="004A2F8F">
        <w:rPr>
          <w:rFonts w:cstheme="minorHAnsi"/>
          <w:color w:val="auto"/>
          <w:lang w:val="sk-SK" w:eastAsia="sl-SI"/>
        </w:rPr>
        <w:t xml:space="preserve"> „</w:t>
      </w:r>
      <w:r w:rsidR="0091687A" w:rsidRPr="004A2F8F">
        <w:rPr>
          <w:rFonts w:cstheme="minorHAnsi"/>
          <w:b/>
          <w:i/>
          <w:color w:val="auto"/>
          <w:lang w:val="sk-SK" w:eastAsia="sl-SI"/>
        </w:rPr>
        <w:t>Čelenie identite</w:t>
      </w:r>
      <w:r w:rsidR="007D645E" w:rsidRPr="004A2F8F">
        <w:rPr>
          <w:rFonts w:cstheme="minorHAnsi"/>
          <w:b/>
          <w:i/>
          <w:color w:val="auto"/>
          <w:lang w:val="sk-SK" w:eastAsia="sl-SI"/>
        </w:rPr>
        <w:t>”</w:t>
      </w:r>
      <w:r w:rsidR="007D645E" w:rsidRPr="004A2F8F">
        <w:rPr>
          <w:rFonts w:cstheme="minorHAnsi"/>
          <w:color w:val="auto"/>
          <w:lang w:val="sk-SK" w:eastAsia="sl-SI"/>
        </w:rPr>
        <w:t xml:space="preserve"> </w:t>
      </w:r>
      <w:r w:rsidR="007D645E" w:rsidRPr="004A2F8F">
        <w:rPr>
          <w:rStyle w:val="Odkaznapoznmkupodiarou"/>
          <w:rFonts w:cstheme="minorHAnsi"/>
          <w:color w:val="auto"/>
          <w:lang w:val="sk-SK" w:eastAsia="sl-SI"/>
        </w:rPr>
        <w:footnoteReference w:id="12"/>
      </w:r>
      <w:r w:rsidR="007D645E" w:rsidRPr="004A2F8F">
        <w:rPr>
          <w:rFonts w:cstheme="minorHAnsi"/>
          <w:color w:val="auto"/>
          <w:lang w:val="sk-SK" w:eastAsia="sl-SI"/>
        </w:rPr>
        <w:t>.</w:t>
      </w:r>
    </w:p>
    <w:p w:rsidR="007D645E" w:rsidRPr="004A2F8F" w:rsidRDefault="007D645E" w:rsidP="007D645E">
      <w:pPr>
        <w:spacing w:after="0" w:line="360" w:lineRule="auto"/>
        <w:ind w:right="312"/>
        <w:rPr>
          <w:rFonts w:cstheme="minorHAnsi"/>
          <w:color w:val="auto"/>
          <w:lang w:val="sk-SK" w:eastAsia="sl-SI"/>
        </w:rPr>
      </w:pPr>
    </w:p>
    <w:p w:rsidR="00B720DF" w:rsidRPr="004A2F8F" w:rsidRDefault="0091687A" w:rsidP="007D645E">
      <w:pPr>
        <w:spacing w:after="0" w:line="360" w:lineRule="auto"/>
        <w:ind w:right="312"/>
        <w:rPr>
          <w:rFonts w:cstheme="minorHAnsi"/>
          <w:b/>
          <w:i/>
          <w:color w:val="auto"/>
          <w:sz w:val="28"/>
          <w:szCs w:val="28"/>
          <w:lang w:val="sk-SK" w:eastAsia="sl-SI"/>
        </w:rPr>
      </w:pPr>
      <w:r w:rsidRPr="004A2F8F">
        <w:rPr>
          <w:rFonts w:cstheme="minorHAnsi"/>
          <w:b/>
          <w:i/>
          <w:color w:val="auto"/>
          <w:sz w:val="28"/>
          <w:szCs w:val="28"/>
          <w:lang w:val="sk-SK" w:eastAsia="sl-SI"/>
        </w:rPr>
        <w:t xml:space="preserve">Výzvy v boji proti školskej segregácii v rómskych komunitách na miestnej úrovni </w:t>
      </w:r>
    </w:p>
    <w:p w:rsidR="001B2D55" w:rsidRPr="004A2F8F" w:rsidRDefault="001B2D55" w:rsidP="007D645E">
      <w:pPr>
        <w:spacing w:after="0" w:line="360" w:lineRule="auto"/>
        <w:ind w:right="312"/>
        <w:rPr>
          <w:rFonts w:cstheme="minorHAnsi"/>
          <w:b/>
          <w:i/>
          <w:color w:val="auto"/>
          <w:sz w:val="28"/>
          <w:szCs w:val="28"/>
          <w:lang w:val="sk-SK" w:eastAsia="sl-SI"/>
        </w:rPr>
      </w:pPr>
    </w:p>
    <w:p w:rsidR="005035F2" w:rsidRPr="004A2F8F" w:rsidRDefault="002A09FE" w:rsidP="007D645E">
      <w:pPr>
        <w:spacing w:after="0" w:line="360" w:lineRule="auto"/>
        <w:ind w:right="312"/>
        <w:rPr>
          <w:rFonts w:cstheme="minorHAnsi"/>
          <w:color w:val="auto"/>
          <w:lang w:val="sk-SK" w:eastAsia="sl-SI"/>
        </w:rPr>
      </w:pPr>
      <w:r w:rsidRPr="004A2F8F">
        <w:rPr>
          <w:rFonts w:cstheme="minorHAnsi"/>
          <w:color w:val="auto"/>
          <w:lang w:val="sk-SK" w:eastAsia="sl-SI"/>
        </w:rPr>
        <w:t xml:space="preserve">Doposiaľ pracovali účastníci na zmapovaní miestnych partnerov, </w:t>
      </w:r>
      <w:r w:rsidR="00AF6463" w:rsidRPr="004A2F8F">
        <w:rPr>
          <w:rFonts w:cstheme="minorHAnsi"/>
          <w:color w:val="auto"/>
          <w:lang w:val="sk-SK" w:eastAsia="sl-SI"/>
        </w:rPr>
        <w:t xml:space="preserve">analyzovali špecifiká práce s členmi rómskych rodín a prostredníctvom modelu experimentovali v znevýhodnenej komunite, pozerali, ako môžu prispieť k lepšej dochádzke rómskych detí do vzdelávacích procesov. </w:t>
      </w:r>
    </w:p>
    <w:p w:rsidR="001B2D55" w:rsidRPr="004A2F8F" w:rsidRDefault="001B2D55" w:rsidP="007D645E">
      <w:pPr>
        <w:spacing w:after="0" w:line="360" w:lineRule="auto"/>
        <w:ind w:right="312"/>
        <w:rPr>
          <w:rFonts w:cstheme="minorHAnsi"/>
          <w:color w:val="auto"/>
          <w:lang w:val="sk-SK" w:eastAsia="sl-SI"/>
        </w:rPr>
      </w:pPr>
    </w:p>
    <w:p w:rsidR="00AF6463" w:rsidRPr="004A2F8F" w:rsidRDefault="00AF6463" w:rsidP="007D645E">
      <w:pPr>
        <w:spacing w:after="0" w:line="360" w:lineRule="auto"/>
        <w:ind w:right="312"/>
        <w:rPr>
          <w:rFonts w:cstheme="minorHAnsi"/>
          <w:color w:val="auto"/>
          <w:lang w:val="sk-SK" w:eastAsia="sl-SI"/>
        </w:rPr>
      </w:pPr>
      <w:r w:rsidRPr="004A2F8F">
        <w:rPr>
          <w:rFonts w:cstheme="minorHAnsi"/>
          <w:color w:val="auto"/>
          <w:lang w:val="sk-SK" w:eastAsia="sl-SI"/>
        </w:rPr>
        <w:lastRenderedPageBreak/>
        <w:t>Čo však m</w:t>
      </w:r>
      <w:r w:rsidR="006D6518">
        <w:rPr>
          <w:rFonts w:cstheme="minorHAnsi"/>
          <w:color w:val="auto"/>
          <w:lang w:val="sk-SK" w:eastAsia="sl-SI"/>
        </w:rPr>
        <w:t>usí byť pokryté je spôsob, ako projekty ako tento</w:t>
      </w:r>
      <w:r w:rsidRPr="004A2F8F">
        <w:rPr>
          <w:rFonts w:cstheme="minorHAnsi"/>
          <w:color w:val="auto"/>
          <w:lang w:val="sk-SK" w:eastAsia="sl-SI"/>
        </w:rPr>
        <w:t xml:space="preserve"> môžu konkrétne prispieť k udržateľnej zmene celej komunity. A je to potrebné, keďže vzdelávanie, </w:t>
      </w:r>
      <w:r w:rsidR="001B2D55" w:rsidRPr="004A2F8F">
        <w:rPr>
          <w:rFonts w:cstheme="minorHAnsi"/>
          <w:color w:val="auto"/>
          <w:lang w:val="sk-SK" w:eastAsia="sl-SI"/>
        </w:rPr>
        <w:t xml:space="preserve">či už vo formálom alebo nonformálnom prostredí, je kontinuálny proces. Za týmto účelom boli účastníkom predostrené tieto štyri veľké otázky: </w:t>
      </w:r>
    </w:p>
    <w:p w:rsidR="0064546B" w:rsidRPr="004A2F8F" w:rsidRDefault="0064546B" w:rsidP="0064546B">
      <w:pPr>
        <w:spacing w:after="0" w:line="360" w:lineRule="auto"/>
        <w:ind w:right="312"/>
        <w:rPr>
          <w:rFonts w:cstheme="minorHAnsi"/>
          <w:color w:val="auto"/>
          <w:lang w:val="sk-SK" w:eastAsia="sl-SI"/>
        </w:rPr>
      </w:pPr>
      <w:r w:rsidRPr="004A2F8F">
        <w:rPr>
          <w:rFonts w:ascii="MS Gothic" w:eastAsia="MS Gothic" w:hAnsi="MS Gothic" w:cstheme="minorHAnsi"/>
          <w:color w:val="auto"/>
          <w:lang w:val="sk-SK" w:eastAsia="sl-SI"/>
        </w:rPr>
        <w:t xml:space="preserve">❖ </w:t>
      </w:r>
      <w:r w:rsidR="001B2D55" w:rsidRPr="004A2F8F">
        <w:rPr>
          <w:rFonts w:cstheme="minorHAnsi"/>
          <w:color w:val="auto"/>
          <w:lang w:val="sk-SK" w:eastAsia="sl-SI"/>
        </w:rPr>
        <w:t>Čo sa myslí pod pojmom miestna úroveň?</w:t>
      </w:r>
    </w:p>
    <w:p w:rsidR="0064546B" w:rsidRPr="004A2F8F" w:rsidRDefault="0064546B" w:rsidP="0064546B">
      <w:pPr>
        <w:spacing w:after="0" w:line="360" w:lineRule="auto"/>
        <w:ind w:right="312"/>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1B2D55" w:rsidRPr="004A2F8F">
        <w:rPr>
          <w:rFonts w:cstheme="minorHAnsi"/>
          <w:color w:val="auto"/>
          <w:lang w:val="sk-SK" w:eastAsia="sl-SI"/>
        </w:rPr>
        <w:t>Prečo je pôsobenie na miestnej úrovni dôležité?</w:t>
      </w:r>
    </w:p>
    <w:p w:rsidR="0064546B" w:rsidRPr="004A2F8F" w:rsidRDefault="0064546B" w:rsidP="0064546B">
      <w:pPr>
        <w:spacing w:after="0" w:line="360" w:lineRule="auto"/>
        <w:ind w:right="312"/>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1B2D55" w:rsidRPr="004A2F8F">
        <w:rPr>
          <w:rFonts w:cstheme="minorHAnsi"/>
          <w:color w:val="auto"/>
          <w:lang w:val="sk-SK" w:eastAsia="sl-SI"/>
        </w:rPr>
        <w:t>Čo potrebujú organizácie k tomu, aby boli zaangažované na miestnej úrovni?</w:t>
      </w:r>
    </w:p>
    <w:p w:rsidR="001B2D55" w:rsidRPr="004A2F8F" w:rsidRDefault="0064546B" w:rsidP="0064546B">
      <w:pPr>
        <w:spacing w:after="0" w:line="360" w:lineRule="auto"/>
        <w:ind w:right="312"/>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D60F2C" w:rsidRPr="004A2F8F">
        <w:rPr>
          <w:rFonts w:cstheme="minorHAnsi"/>
          <w:color w:val="auto"/>
          <w:lang w:val="sk-SK" w:eastAsia="sl-SI"/>
        </w:rPr>
        <w:t>Aké</w:t>
      </w:r>
      <w:r w:rsidR="001B2D55" w:rsidRPr="004A2F8F">
        <w:rPr>
          <w:rFonts w:cstheme="minorHAnsi"/>
          <w:color w:val="auto"/>
          <w:lang w:val="sk-SK" w:eastAsia="sl-SI"/>
        </w:rPr>
        <w:t xml:space="preserve"> sú kľúčové oblasti pôsobenia? V každom prípade, vo väčšine ohľadov poradenstvo, ktoré z toho vyplýva, nie je špecifické vzhľadom na potreby a situáciu Rómov. Väčšina je aplikovaná na situáciu všetkých etnických a národnostných menšín, ktoré zažívajú systémovú diskrimináciu a socio-ekonomické znevýhodnenie, a preto môže byť použité ako základ pre </w:t>
      </w:r>
      <w:r w:rsidR="006E0CC6" w:rsidRPr="004A2F8F">
        <w:rPr>
          <w:rFonts w:cstheme="minorHAnsi"/>
          <w:color w:val="auto"/>
          <w:lang w:val="sk-SK" w:eastAsia="sl-SI"/>
        </w:rPr>
        <w:t>stratégie na miestnej úrovni, ktoré riešia rasizmus a situáci</w:t>
      </w:r>
      <w:r w:rsidR="001B2D55" w:rsidRPr="004A2F8F">
        <w:rPr>
          <w:rFonts w:cstheme="minorHAnsi"/>
          <w:color w:val="auto"/>
          <w:lang w:val="sk-SK" w:eastAsia="sl-SI"/>
        </w:rPr>
        <w:t>u menšín vo všeobecnosti.</w:t>
      </w:r>
    </w:p>
    <w:p w:rsidR="0064546B" w:rsidRPr="004A2F8F" w:rsidRDefault="0064546B" w:rsidP="0064546B">
      <w:pPr>
        <w:spacing w:after="0" w:line="360" w:lineRule="auto"/>
        <w:ind w:right="312"/>
        <w:rPr>
          <w:rFonts w:cstheme="minorHAnsi"/>
          <w:color w:val="auto"/>
          <w:lang w:val="sk-SK" w:eastAsia="sl-SI"/>
        </w:rPr>
      </w:pPr>
    </w:p>
    <w:p w:rsidR="0064546B" w:rsidRPr="004A2F8F" w:rsidRDefault="00AA3E41" w:rsidP="0064546B">
      <w:pPr>
        <w:spacing w:after="0" w:line="360" w:lineRule="auto"/>
        <w:ind w:right="312"/>
        <w:rPr>
          <w:rFonts w:cstheme="minorHAnsi"/>
          <w:b/>
          <w:i/>
          <w:color w:val="auto"/>
          <w:lang w:val="sk-SK" w:eastAsia="sl-SI"/>
        </w:rPr>
      </w:pPr>
      <w:r w:rsidRPr="004A2F8F">
        <w:rPr>
          <w:rFonts w:cstheme="minorHAnsi"/>
          <w:b/>
          <w:i/>
          <w:color w:val="auto"/>
          <w:lang w:val="sk-SK" w:eastAsia="sl-SI"/>
        </w:rPr>
        <w:t>Čo sa myslí pod pojmom miestna úroveň</w:t>
      </w:r>
      <w:r w:rsidR="0064546B" w:rsidRPr="004A2F8F">
        <w:rPr>
          <w:rFonts w:cstheme="minorHAnsi"/>
          <w:b/>
          <w:i/>
          <w:color w:val="auto"/>
          <w:lang w:val="sk-SK" w:eastAsia="sl-SI"/>
        </w:rPr>
        <w:t>?</w:t>
      </w:r>
    </w:p>
    <w:p w:rsidR="0064546B" w:rsidRPr="004A2F8F" w:rsidRDefault="0064546B" w:rsidP="0064546B">
      <w:pPr>
        <w:spacing w:after="0" w:line="360" w:lineRule="auto"/>
        <w:ind w:right="312"/>
        <w:rPr>
          <w:rFonts w:cstheme="minorHAnsi"/>
          <w:b/>
          <w:i/>
          <w:color w:val="auto"/>
          <w:lang w:val="sk-SK" w:eastAsia="sl-SI"/>
        </w:rPr>
      </w:pPr>
    </w:p>
    <w:p w:rsidR="00AA3E41" w:rsidRPr="004A2F8F" w:rsidRDefault="00AA3E41" w:rsidP="00B655E8">
      <w:pPr>
        <w:spacing w:after="0" w:line="360" w:lineRule="auto"/>
        <w:ind w:right="312"/>
        <w:jc w:val="both"/>
        <w:rPr>
          <w:rFonts w:cstheme="minorHAnsi"/>
          <w:color w:val="auto"/>
          <w:lang w:val="sk-SK" w:eastAsia="sl-SI"/>
        </w:rPr>
      </w:pPr>
      <w:r w:rsidRPr="004A2F8F">
        <w:rPr>
          <w:rFonts w:cstheme="minorHAnsi"/>
          <w:color w:val="auto"/>
          <w:lang w:val="sk-SK" w:eastAsia="sl-SI"/>
        </w:rPr>
        <w:t>Pojem potreby na miestnej úrovni je potrebné pochopiť flexibilným spôsobom, aby s</w:t>
      </w:r>
      <w:r w:rsidR="006E223B" w:rsidRPr="004A2F8F">
        <w:rPr>
          <w:rFonts w:cstheme="minorHAnsi"/>
          <w:color w:val="auto"/>
          <w:lang w:val="sk-SK" w:eastAsia="sl-SI"/>
        </w:rPr>
        <w:t xml:space="preserve">a zabezpečila jeho relevantnosť </w:t>
      </w:r>
      <w:r w:rsidRPr="004A2F8F">
        <w:rPr>
          <w:rFonts w:cstheme="minorHAnsi"/>
          <w:color w:val="auto"/>
          <w:lang w:val="sk-SK" w:eastAsia="sl-SI"/>
        </w:rPr>
        <w:t>z hľadiska geografickej situácie a</w:t>
      </w:r>
      <w:r w:rsidR="009D20E4" w:rsidRPr="004A2F8F">
        <w:rPr>
          <w:rFonts w:cstheme="minorHAnsi"/>
          <w:color w:val="auto"/>
          <w:lang w:val="sk-SK" w:eastAsia="sl-SI"/>
        </w:rPr>
        <w:t> </w:t>
      </w:r>
      <w:r w:rsidRPr="004A2F8F">
        <w:rPr>
          <w:rFonts w:cstheme="minorHAnsi"/>
          <w:color w:val="auto"/>
          <w:lang w:val="sk-SK" w:eastAsia="sl-SI"/>
        </w:rPr>
        <w:t>štruktúry</w:t>
      </w:r>
      <w:r w:rsidR="009D20E4" w:rsidRPr="004A2F8F">
        <w:rPr>
          <w:rFonts w:cstheme="minorHAnsi"/>
          <w:color w:val="auto"/>
          <w:lang w:val="sk-SK" w:eastAsia="sl-SI"/>
        </w:rPr>
        <w:t xml:space="preserve"> spravovania</w:t>
      </w:r>
      <w:r w:rsidRPr="004A2F8F">
        <w:rPr>
          <w:rFonts w:cstheme="minorHAnsi"/>
          <w:color w:val="auto"/>
          <w:lang w:val="sk-SK" w:eastAsia="sl-SI"/>
        </w:rPr>
        <w:t xml:space="preserve"> </w:t>
      </w:r>
      <w:r w:rsidR="006E223B" w:rsidRPr="004A2F8F">
        <w:rPr>
          <w:rFonts w:cstheme="minorHAnsi"/>
          <w:color w:val="auto"/>
          <w:lang w:val="sk-SK" w:eastAsia="sl-SI"/>
        </w:rPr>
        <w:t>jednotlivého štátu. Geograficky je miestna úroveň je úroveň mesta alebo dediny spolu so svojim okolitým prostredím. Môže to byť dokonca veľké mesto alebo región obklopujúci niekoľko menších miest alebo dedín. Zo sociálneho hľadiska je to oblasť, ktorá má príznačnú identitu pre všetkých, ktorí v nej žijú: majú pocit, že do nej patria, môžu sa vídať, stretávať a osobne spoznávať s ostatnými, ktorí tam žijú a majú pocit, že majú priame spoločné záujmy (alebo prípadne konflikty) s ďalšími obyvateľmi. Z pohľadu tohto poradenstva je však dôležitejší administratívny význam slova miestny. Všetky eu</w:t>
      </w:r>
      <w:r w:rsidR="009D20E4" w:rsidRPr="004A2F8F">
        <w:rPr>
          <w:rFonts w:cstheme="minorHAnsi"/>
          <w:color w:val="auto"/>
          <w:lang w:val="sk-SK" w:eastAsia="sl-SI"/>
        </w:rPr>
        <w:t xml:space="preserve">rópske národy majú úrovne správy a administrácie pod úrovňou štátu, ale to, ako sú stanovené, sa do značnej miery líši. Reflektujúc rast miest ako politicky nezávislých jednotiek nasledujúcich úpadok feudalizmu naprieč celou Európou, existuje v mnohých krajinách silná tradícia miestnej autonómie, s priamo volenými starostami a radami na úrovni miest a dedín.  Na druhej strane, nárast národných štátov vzdoroval a obmedzil tento vývoj, čo malo za následok, že mestá sú priamejšie spravované a regulované štátom, alebo </w:t>
      </w:r>
      <w:r w:rsidR="009D20E4" w:rsidRPr="004A2F8F">
        <w:rPr>
          <w:rFonts w:cstheme="minorHAnsi"/>
          <w:color w:val="auto"/>
          <w:lang w:val="sk-SK" w:eastAsia="sl-SI"/>
        </w:rPr>
        <w:lastRenderedPageBreak/>
        <w:t xml:space="preserve">v prenesenej štátnej správe (ako napr. prefektúry) koexistujú popri miestne volených orgánoch. </w:t>
      </w:r>
    </w:p>
    <w:p w:rsidR="006E223B" w:rsidRPr="004A2F8F" w:rsidRDefault="009D20E4" w:rsidP="00B655E8">
      <w:pPr>
        <w:spacing w:after="0" w:line="360" w:lineRule="auto"/>
        <w:ind w:right="312"/>
        <w:jc w:val="both"/>
        <w:rPr>
          <w:rFonts w:cstheme="minorHAnsi"/>
          <w:color w:val="auto"/>
          <w:lang w:val="sk-SK" w:eastAsia="sl-SI"/>
        </w:rPr>
      </w:pPr>
      <w:r w:rsidRPr="004A2F8F">
        <w:rPr>
          <w:rFonts w:cstheme="minorHAnsi"/>
          <w:color w:val="auto"/>
          <w:lang w:val="sk-SK" w:eastAsia="sl-SI"/>
        </w:rPr>
        <w:t>V našom projekte je hlavným bodom záujmu samospráva – miestne zvolená správa mesta alebo obce, spolu s ich oblasťou správy. Táto oblasť môže byť výlučne mestská, ale väčšinou obklopuje aj okolitú vidiecku oblasť vrátane dedín, prímestských častí alebo dokonca menších miest. V týchto podoblastiach</w:t>
      </w:r>
      <w:r w:rsidR="00773499" w:rsidRPr="004A2F8F">
        <w:rPr>
          <w:rFonts w:cstheme="minorHAnsi"/>
          <w:color w:val="auto"/>
          <w:lang w:val="sk-SK" w:eastAsia="sl-SI"/>
        </w:rPr>
        <w:t xml:space="preserve"> môžu existovať čiastkové správy, výsledkom ktorých je komplexná administratívna štruktúra. ďalšie komplikácie môžu vzniknúť kvôli spôsobu, akým sú rôzne správne funkcie alokované do rôznych úrovní, alebo sú zdieľané medzi volenou správou a prenesenou správou štátu. Čo je miestne, teda musí byť definované vzhľadom na konkrétne okolnosti. </w:t>
      </w:r>
      <w:r w:rsidR="00716251" w:rsidRPr="004A2F8F">
        <w:rPr>
          <w:rFonts w:cstheme="minorHAnsi"/>
          <w:color w:val="auto"/>
          <w:lang w:val="sk-SK" w:eastAsia="sl-SI"/>
        </w:rPr>
        <w:t>Malo by identifikovať úroveň, na ktorej je možné začať pôsobiť za účelom riešenia problémov – v tomto prípade potreba vyvinúť a implementovať stratégie pre rómsku integráciu. Hoci nasledovné poradenstvo sa zameriava hlavne na to, ako začať pôsobiť na úrovni samosprávy, toto by malo byť chápané flexibilne, a poradenstvo môže byť aplikované na škálu úrovní a </w:t>
      </w:r>
      <w:r w:rsidR="00983B32" w:rsidRPr="004A2F8F">
        <w:rPr>
          <w:rFonts w:cstheme="minorHAnsi"/>
          <w:color w:val="auto"/>
          <w:lang w:val="sk-SK" w:eastAsia="sl-SI"/>
        </w:rPr>
        <w:t>vládne</w:t>
      </w:r>
      <w:r w:rsidR="00716251" w:rsidRPr="004A2F8F">
        <w:rPr>
          <w:rFonts w:cstheme="minorHAnsi"/>
          <w:color w:val="auto"/>
          <w:lang w:val="sk-SK" w:eastAsia="sl-SI"/>
        </w:rPr>
        <w:t xml:space="preserve"> usporiadanie.  </w:t>
      </w:r>
      <w:r w:rsidR="00773499" w:rsidRPr="004A2F8F">
        <w:rPr>
          <w:rFonts w:cstheme="minorHAnsi"/>
          <w:color w:val="auto"/>
          <w:lang w:val="sk-SK" w:eastAsia="sl-SI"/>
        </w:rPr>
        <w:t xml:space="preserve">  </w:t>
      </w:r>
    </w:p>
    <w:p w:rsidR="00B655E8" w:rsidRPr="004A2F8F" w:rsidRDefault="00B655E8" w:rsidP="00B655E8">
      <w:pPr>
        <w:spacing w:after="0" w:line="360" w:lineRule="auto"/>
        <w:ind w:right="312"/>
        <w:jc w:val="both"/>
        <w:rPr>
          <w:rFonts w:cstheme="minorHAnsi"/>
          <w:color w:val="auto"/>
          <w:lang w:val="sk-SK" w:eastAsia="sl-SI"/>
        </w:rPr>
      </w:pPr>
    </w:p>
    <w:p w:rsidR="00B655E8" w:rsidRPr="004A2F8F" w:rsidRDefault="00716251" w:rsidP="00B655E8">
      <w:pPr>
        <w:spacing w:after="0" w:line="360" w:lineRule="auto"/>
        <w:ind w:right="312"/>
        <w:jc w:val="both"/>
        <w:rPr>
          <w:rFonts w:cstheme="minorHAnsi"/>
          <w:b/>
          <w:i/>
          <w:color w:val="auto"/>
          <w:lang w:val="sk-SK" w:eastAsia="sl-SI"/>
        </w:rPr>
      </w:pPr>
      <w:r w:rsidRPr="004A2F8F">
        <w:rPr>
          <w:rFonts w:cstheme="minorHAnsi"/>
          <w:b/>
          <w:i/>
          <w:color w:val="auto"/>
          <w:lang w:val="sk-SK" w:eastAsia="sl-SI"/>
        </w:rPr>
        <w:t>Prečo je pôsobenie na miestnej úrovni dôležité</w:t>
      </w:r>
      <w:r w:rsidR="00B655E8" w:rsidRPr="004A2F8F">
        <w:rPr>
          <w:rFonts w:cstheme="minorHAnsi"/>
          <w:b/>
          <w:i/>
          <w:color w:val="auto"/>
          <w:lang w:val="sk-SK" w:eastAsia="sl-SI"/>
        </w:rPr>
        <w:t>?</w:t>
      </w:r>
    </w:p>
    <w:p w:rsidR="00B655E8" w:rsidRPr="004A2F8F" w:rsidRDefault="00B655E8" w:rsidP="00B655E8">
      <w:pPr>
        <w:spacing w:after="0" w:line="360" w:lineRule="auto"/>
        <w:ind w:right="312"/>
        <w:jc w:val="both"/>
        <w:rPr>
          <w:rFonts w:cstheme="minorHAnsi"/>
          <w:b/>
          <w:i/>
          <w:color w:val="auto"/>
          <w:lang w:val="sk-SK" w:eastAsia="sl-SI"/>
        </w:rPr>
      </w:pPr>
    </w:p>
    <w:p w:rsidR="00F722D9" w:rsidRPr="004A2F8F" w:rsidRDefault="00F722D9" w:rsidP="00B655E8">
      <w:pPr>
        <w:spacing w:after="0" w:line="360" w:lineRule="auto"/>
        <w:ind w:right="312"/>
        <w:jc w:val="both"/>
        <w:rPr>
          <w:rFonts w:cstheme="minorHAnsi"/>
          <w:color w:val="auto"/>
          <w:lang w:val="sk-SK" w:eastAsia="sl-SI"/>
        </w:rPr>
      </w:pPr>
      <w:r w:rsidRPr="004A2F8F">
        <w:rPr>
          <w:rFonts w:cstheme="minorHAnsi"/>
          <w:color w:val="auto"/>
          <w:lang w:val="sk-SK" w:eastAsia="sl-SI"/>
        </w:rPr>
        <w:t>Zo skúseností s bojom proti vylúčeniu Rómov a ostatných menšín naprieč Európou vyplýva, že pôsobenie na miestnej úrovni je dôležité z nasledovných dôvodov:</w:t>
      </w:r>
    </w:p>
    <w:p w:rsidR="00B655E8" w:rsidRPr="004A2F8F" w:rsidRDefault="00B655E8" w:rsidP="00B655E8">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F722D9" w:rsidRPr="004A2F8F">
        <w:rPr>
          <w:rFonts w:cstheme="minorHAnsi"/>
          <w:color w:val="auto"/>
          <w:lang w:val="sk-SK" w:eastAsia="sl-SI"/>
        </w:rPr>
        <w:t xml:space="preserve">Vo väčšine krajín Európy, ktoré sa vyznačujú početnou rómskou populáciou, sú na mieste národné stratégie pre propagáciu integrácie Rómov. Avšak je nepravdepodobné, že národné politiky a stratégie vzťahujúce sa k menšinám budú efektívne, ak sa nevynájde mechanizmus, ktorý by ich implementoval na miestnej úrovni. </w:t>
      </w:r>
    </w:p>
    <w:p w:rsidR="00F722D9" w:rsidRPr="004A2F8F" w:rsidRDefault="00B655E8" w:rsidP="00B655E8">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F722D9" w:rsidRPr="004A2F8F">
        <w:rPr>
          <w:rFonts w:cstheme="minorHAnsi"/>
          <w:color w:val="auto"/>
          <w:lang w:val="sk-SK" w:eastAsia="sl-SI"/>
        </w:rPr>
        <w:t xml:space="preserve">Situácia Rómov sa líši od lokality k lokalite, tak ako aj situácia populácie vo </w:t>
      </w:r>
      <w:r w:rsidR="00CA3B01" w:rsidRPr="004A2F8F">
        <w:rPr>
          <w:rFonts w:cstheme="minorHAnsi"/>
          <w:color w:val="auto"/>
          <w:lang w:val="sk-SK" w:eastAsia="sl-SI"/>
        </w:rPr>
        <w:t>všeobecnosti. Preto je dôležité, aby národné politky vzťahujúce sa ma Rómov boli implementované flexibilne a adaptované tak, aby vyhovovali miestnym potrebám. Miestna úroveň, najmä tá samosprávna, je úrovňou, na ktorej je administrovaná väčšina verejných služieb. Je potrebné začať pôsobiť na tejto úrovni, aby sa zaistilo, že tieto služby sú primerané právam a potrebám R</w:t>
      </w:r>
      <w:r w:rsidR="00DF55B9">
        <w:rPr>
          <w:rFonts w:cstheme="minorHAnsi"/>
          <w:color w:val="auto"/>
          <w:lang w:val="sk-SK" w:eastAsia="sl-SI"/>
        </w:rPr>
        <w:t>ómom, spolu s os</w:t>
      </w:r>
      <w:r w:rsidR="00CA3B01" w:rsidRPr="004A2F8F">
        <w:rPr>
          <w:rFonts w:cstheme="minorHAnsi"/>
          <w:color w:val="auto"/>
          <w:lang w:val="sk-SK" w:eastAsia="sl-SI"/>
        </w:rPr>
        <w:t xml:space="preserve">tanými zložkami miestnej populácie. </w:t>
      </w:r>
    </w:p>
    <w:p w:rsidR="00CA3B01" w:rsidRPr="004A2F8F" w:rsidRDefault="00B655E8" w:rsidP="00B655E8">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CA3B01" w:rsidRPr="004A2F8F">
        <w:rPr>
          <w:rFonts w:cstheme="minorHAnsi"/>
          <w:color w:val="auto"/>
          <w:lang w:val="sk-SK" w:eastAsia="sl-SI"/>
        </w:rPr>
        <w:t xml:space="preserve">Priamo volené obecné a iné miestne orgány majú politickú autonómiu v rozhodovaní, ako budú pristupovať k otázke Rómov. Preto je potrebné začať pôsobiť na miestnej úrovni, </w:t>
      </w:r>
      <w:r w:rsidR="00CA3B01" w:rsidRPr="004A2F8F">
        <w:rPr>
          <w:rFonts w:cstheme="minorHAnsi"/>
          <w:color w:val="auto"/>
          <w:lang w:val="sk-SK" w:eastAsia="sl-SI"/>
        </w:rPr>
        <w:lastRenderedPageBreak/>
        <w:t>aby bolo možné ovplyvniť rozhodo</w:t>
      </w:r>
      <w:r w:rsidR="00DF55B9">
        <w:rPr>
          <w:rFonts w:cstheme="minorHAnsi"/>
          <w:color w:val="auto"/>
          <w:lang w:val="sk-SK" w:eastAsia="sl-SI"/>
        </w:rPr>
        <w:t>vací proces v záležitostiach tý</w:t>
      </w:r>
      <w:r w:rsidR="00CA3B01" w:rsidRPr="004A2F8F">
        <w:rPr>
          <w:rFonts w:cstheme="minorHAnsi"/>
          <w:color w:val="auto"/>
          <w:lang w:val="sk-SK" w:eastAsia="sl-SI"/>
        </w:rPr>
        <w:t xml:space="preserve">kajúcich sa integrácie Rómov. </w:t>
      </w:r>
    </w:p>
    <w:p w:rsidR="00CA3B01" w:rsidRPr="004A2F8F" w:rsidRDefault="00B655E8" w:rsidP="00B655E8">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CA3B01" w:rsidRPr="004A2F8F">
        <w:rPr>
          <w:rFonts w:cstheme="minorHAnsi"/>
          <w:color w:val="auto"/>
          <w:lang w:val="sk-SK" w:eastAsia="sl-SI"/>
        </w:rPr>
        <w:t>Miestna úr</w:t>
      </w:r>
      <w:r w:rsidR="00FF4671" w:rsidRPr="004A2F8F">
        <w:rPr>
          <w:rFonts w:cstheme="minorHAnsi"/>
          <w:color w:val="auto"/>
          <w:lang w:val="sk-SK" w:eastAsia="sl-SI"/>
        </w:rPr>
        <w:t>oveň je úroveň, n</w:t>
      </w:r>
      <w:r w:rsidR="00CA3B01" w:rsidRPr="004A2F8F">
        <w:rPr>
          <w:rFonts w:cstheme="minorHAnsi"/>
          <w:color w:val="auto"/>
          <w:lang w:val="sk-SK" w:eastAsia="sl-SI"/>
        </w:rPr>
        <w:t>a</w:t>
      </w:r>
      <w:r w:rsidR="00FF4671" w:rsidRPr="004A2F8F">
        <w:rPr>
          <w:rFonts w:cstheme="minorHAnsi"/>
          <w:color w:val="auto"/>
          <w:lang w:val="sk-SK" w:eastAsia="sl-SI"/>
        </w:rPr>
        <w:t xml:space="preserve"> </w:t>
      </w:r>
      <w:r w:rsidR="00CA3B01" w:rsidRPr="004A2F8F">
        <w:rPr>
          <w:rFonts w:cstheme="minorHAnsi"/>
          <w:color w:val="auto"/>
          <w:lang w:val="sk-SK" w:eastAsia="sl-SI"/>
        </w:rPr>
        <w:t xml:space="preserve">ktorej </w:t>
      </w:r>
      <w:r w:rsidR="00FF4671" w:rsidRPr="004A2F8F">
        <w:rPr>
          <w:rFonts w:cstheme="minorHAnsi"/>
          <w:color w:val="auto"/>
          <w:lang w:val="sk-SK" w:eastAsia="sl-SI"/>
        </w:rPr>
        <w:t xml:space="preserve">sa </w:t>
      </w:r>
      <w:r w:rsidR="00CA3B01" w:rsidRPr="004A2F8F">
        <w:rPr>
          <w:rFonts w:cstheme="minorHAnsi"/>
          <w:color w:val="auto"/>
          <w:lang w:val="sk-SK" w:eastAsia="sl-SI"/>
        </w:rPr>
        <w:t>Rómovia, ako ostatné menšiny, môžu</w:t>
      </w:r>
      <w:r w:rsidR="00FF4671" w:rsidRPr="004A2F8F">
        <w:rPr>
          <w:rFonts w:cstheme="minorHAnsi"/>
          <w:color w:val="auto"/>
          <w:lang w:val="sk-SK" w:eastAsia="sl-SI"/>
        </w:rPr>
        <w:t xml:space="preserve"> ľahko zorganizovať, aby </w:t>
      </w:r>
      <w:r w:rsidR="006503C7" w:rsidRPr="004A2F8F">
        <w:rPr>
          <w:rFonts w:cstheme="minorHAnsi"/>
          <w:color w:val="auto"/>
          <w:lang w:val="sk-SK" w:eastAsia="sl-SI"/>
        </w:rPr>
        <w:t>si uplatnili svoje práva, obhajo</w:t>
      </w:r>
      <w:r w:rsidR="00FF4671" w:rsidRPr="004A2F8F">
        <w:rPr>
          <w:rFonts w:cstheme="minorHAnsi"/>
          <w:color w:val="auto"/>
          <w:lang w:val="sk-SK" w:eastAsia="sl-SI"/>
        </w:rPr>
        <w:t xml:space="preserve">vali svoje záujmy na politickej úrovni a kolektívne sa zapájali do občianskeho procesu. </w:t>
      </w:r>
      <w:r w:rsidR="006503C7" w:rsidRPr="004A2F8F">
        <w:rPr>
          <w:rFonts w:cstheme="minorHAnsi"/>
          <w:color w:val="auto"/>
          <w:lang w:val="sk-SK" w:eastAsia="sl-SI"/>
        </w:rPr>
        <w:t xml:space="preserve">To je možné dosiahnuť prostredníctvom formovania miestnych mimovládnych organizácií, vrátané rómskych komunitných združení a mimovládnych organizácii zaoberajúcich sa občianskymi právami a komunitnými otázkami vo všeobecnosti. </w:t>
      </w:r>
    </w:p>
    <w:p w:rsidR="006503C7" w:rsidRPr="004A2F8F" w:rsidRDefault="00B655E8" w:rsidP="00B655E8">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6503C7" w:rsidRPr="004A2F8F">
        <w:rPr>
          <w:rFonts w:cstheme="minorHAnsi"/>
          <w:color w:val="auto"/>
          <w:lang w:val="sk-SK" w:eastAsia="sl-SI"/>
        </w:rPr>
        <w:t xml:space="preserve">Úroveň obce, a najmä miestnej štvrte, je úroveň určitého významu v živote väčšiny ľudí, t.j. tá, ktorú poznajú, dbajú o ňu, pôsobia v nej a majú pocit, že nad ňou majú priamu kontrolu. Za účelom propagácie občianskej participácie zo strany Rómov a iných vylúčených, resp. marginalizovaných skupín je potrebné, aby miestne stratégie mali dosah nielen na regióny a obce, ale tiež priamo na úrovni danej štvrte.  </w:t>
      </w:r>
    </w:p>
    <w:p w:rsidR="00F679DE" w:rsidRPr="004A2F8F" w:rsidRDefault="00B655E8" w:rsidP="00B655E8">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F679DE" w:rsidRPr="004A2F8F">
        <w:rPr>
          <w:rFonts w:cstheme="minorHAnsi"/>
          <w:color w:val="auto"/>
          <w:lang w:val="sk-SK" w:eastAsia="sl-SI"/>
        </w:rPr>
        <w:t xml:space="preserve">Miestna úroveň je úrovňou, na ktorej sa uskutočňuje väčšina inovácií, zatiaľ čo jednotlivci a mimovládne organizácie vyvýjajú praktické riešenia novovzniknutých problémov. Národní politickí činitelia by mali byť ochotní podporovať iniciatívu a inovácie na miestnej úrovni a okrem toho umožniť ostatným, aby sa z nej učili prostredníctvom propagácie šírenia miestnych „osvedčených metód“. </w:t>
      </w:r>
    </w:p>
    <w:p w:rsidR="00B655E8" w:rsidRPr="004A2F8F" w:rsidRDefault="00B655E8" w:rsidP="00B655E8">
      <w:pPr>
        <w:spacing w:after="0" w:line="360" w:lineRule="auto"/>
        <w:ind w:right="312"/>
        <w:jc w:val="both"/>
        <w:rPr>
          <w:rFonts w:cstheme="minorHAnsi"/>
          <w:color w:val="auto"/>
          <w:lang w:val="sk-SK" w:eastAsia="sl-SI"/>
        </w:rPr>
      </w:pPr>
    </w:p>
    <w:p w:rsidR="00F679DE" w:rsidRPr="004A2F8F" w:rsidRDefault="00F679DE" w:rsidP="00B655E8">
      <w:pPr>
        <w:spacing w:after="0" w:line="360" w:lineRule="auto"/>
        <w:ind w:right="312"/>
        <w:jc w:val="both"/>
        <w:rPr>
          <w:rFonts w:cstheme="minorHAnsi"/>
          <w:b/>
          <w:i/>
          <w:color w:val="auto"/>
          <w:lang w:val="sk-SK" w:eastAsia="sl-SI"/>
        </w:rPr>
      </w:pPr>
      <w:r w:rsidRPr="004A2F8F">
        <w:rPr>
          <w:rFonts w:cstheme="minorHAnsi"/>
          <w:b/>
          <w:i/>
          <w:color w:val="auto"/>
          <w:lang w:val="sk-SK" w:eastAsia="sl-SI"/>
        </w:rPr>
        <w:t>Čo potrebujú organizácie k tomu, aby boli zaangažované na miestnej úrovni?</w:t>
      </w:r>
    </w:p>
    <w:p w:rsidR="00F679DE" w:rsidRPr="004A2F8F" w:rsidRDefault="00F679DE" w:rsidP="00B655E8">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Všetky organizácie, ktoré majú schopnosť pozitívne prispieť k integrácii Rómov, by mali byť zaangažované do pôsobenia na miestnej úrovni. Verejné orgány sú obzvlášť dôležité, pretože majú právne a ústavné záväzky, aby bolo zaistené rešpektovanie a implementácia práv všetkých občanov. Občianska spoločnosť tiež zohráva dôležitú úlohu, obhajovať záujmy na politickej úrovni a tiež aktívne spolupracovať na riešení problémov. </w:t>
      </w:r>
    </w:p>
    <w:p w:rsidR="00F679DE" w:rsidRPr="004A2F8F" w:rsidRDefault="00B655E8" w:rsidP="00B655E8">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F679DE" w:rsidRPr="004A2F8F">
        <w:rPr>
          <w:rFonts w:cstheme="minorHAnsi"/>
          <w:color w:val="auto"/>
          <w:lang w:val="sk-SK" w:eastAsia="sl-SI"/>
        </w:rPr>
        <w:t>Vol</w:t>
      </w:r>
      <w:r w:rsidR="005717E5">
        <w:rPr>
          <w:rFonts w:cstheme="minorHAnsi"/>
          <w:color w:val="auto"/>
          <w:lang w:val="sk-SK" w:eastAsia="sl-SI"/>
        </w:rPr>
        <w:t>e</w:t>
      </w:r>
      <w:r w:rsidR="00F679DE" w:rsidRPr="004A2F8F">
        <w:rPr>
          <w:rFonts w:cstheme="minorHAnsi"/>
          <w:color w:val="auto"/>
          <w:lang w:val="sk-SK" w:eastAsia="sl-SI"/>
        </w:rPr>
        <w:t>né obecné orgá</w:t>
      </w:r>
      <w:r w:rsidR="009F4B37">
        <w:rPr>
          <w:rFonts w:cstheme="minorHAnsi"/>
          <w:color w:val="auto"/>
          <w:lang w:val="sk-SK" w:eastAsia="sl-SI"/>
        </w:rPr>
        <w:t xml:space="preserve">ny zohrávajú kľúčovú úlohu ako </w:t>
      </w:r>
      <w:r w:rsidR="00F679DE" w:rsidRPr="004A2F8F">
        <w:rPr>
          <w:rFonts w:cstheme="minorHAnsi"/>
          <w:color w:val="auto"/>
          <w:lang w:val="sk-SK" w:eastAsia="sl-SI"/>
        </w:rPr>
        <w:t>demokraticky volení zástupcovia miestnej populácie. Majú dôležité právomoci a záväzky, čast</w:t>
      </w:r>
      <w:r w:rsidR="00C571E4">
        <w:rPr>
          <w:rFonts w:cstheme="minorHAnsi"/>
          <w:color w:val="auto"/>
          <w:lang w:val="sk-SK" w:eastAsia="sl-SI"/>
        </w:rPr>
        <w:t>o súvisiace so širokou škálou fu</w:t>
      </w:r>
      <w:r w:rsidR="00F679DE" w:rsidRPr="004A2F8F">
        <w:rPr>
          <w:rFonts w:cstheme="minorHAnsi"/>
          <w:color w:val="auto"/>
          <w:lang w:val="sk-SK" w:eastAsia="sl-SI"/>
        </w:rPr>
        <w:t>nkcií (napr. býva</w:t>
      </w:r>
      <w:r w:rsidR="009F25A4" w:rsidRPr="004A2F8F">
        <w:rPr>
          <w:rFonts w:cstheme="minorHAnsi"/>
          <w:color w:val="auto"/>
          <w:lang w:val="sk-SK" w:eastAsia="sl-SI"/>
        </w:rPr>
        <w:t>nie, sociálna prosperita</w:t>
      </w:r>
      <w:r w:rsidR="00F679DE" w:rsidRPr="004A2F8F">
        <w:rPr>
          <w:rFonts w:cstheme="minorHAnsi"/>
          <w:color w:val="auto"/>
          <w:lang w:val="sk-SK" w:eastAsia="sl-SI"/>
        </w:rPr>
        <w:t>, vzdelávanie)</w:t>
      </w:r>
      <w:r w:rsidR="009F25A4" w:rsidRPr="004A2F8F">
        <w:rPr>
          <w:rFonts w:cstheme="minorHAnsi"/>
          <w:color w:val="auto"/>
          <w:lang w:val="sk-SK" w:eastAsia="sl-SI"/>
        </w:rPr>
        <w:t>. Sú to väčšinou významní miestni zamestnávatelia. Potrebujú zaobstarať vedenie v otázkach vzťahujúcich sa k rómsk</w:t>
      </w:r>
      <w:r w:rsidR="00CB3100">
        <w:rPr>
          <w:rFonts w:cstheme="minorHAnsi"/>
          <w:color w:val="auto"/>
          <w:lang w:val="sk-SK" w:eastAsia="sl-SI"/>
        </w:rPr>
        <w:t>ej integrácii a ponú</w:t>
      </w:r>
      <w:r w:rsidR="009F25A4" w:rsidRPr="004A2F8F">
        <w:rPr>
          <w:rFonts w:cstheme="minorHAnsi"/>
          <w:color w:val="auto"/>
          <w:lang w:val="sk-SK" w:eastAsia="sl-SI"/>
        </w:rPr>
        <w:t xml:space="preserve">kajú model osvedčených metód, ktorý môžu nasledovať ostatní. </w:t>
      </w:r>
    </w:p>
    <w:p w:rsidR="009F25A4" w:rsidRPr="004A2F8F" w:rsidRDefault="00B655E8" w:rsidP="006B672A">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lastRenderedPageBreak/>
        <w:t>❖</w:t>
      </w:r>
      <w:r w:rsidRPr="004A2F8F">
        <w:rPr>
          <w:rFonts w:cstheme="minorHAnsi"/>
          <w:color w:val="auto"/>
          <w:lang w:val="sk-SK" w:eastAsia="sl-SI"/>
        </w:rPr>
        <w:t xml:space="preserve"> </w:t>
      </w:r>
      <w:r w:rsidR="009F25A4" w:rsidRPr="004A2F8F">
        <w:rPr>
          <w:rFonts w:cstheme="minorHAnsi"/>
          <w:color w:val="auto"/>
          <w:lang w:val="sk-SK" w:eastAsia="sl-SI"/>
        </w:rPr>
        <w:t xml:space="preserve">Administratívne správy centrálnej vlády (napr. prefektúry) majú rovnako kľúčovú úlohu. Tiež môžu byť zodpovedné za dôležité funkcie a služby na miestnej úrovni a môžu napomáhať k zaisteniu, že politika miestnej správy v oblasti rómskych otázok je prenesená do praxe na miestnej úrovni. </w:t>
      </w:r>
    </w:p>
    <w:p w:rsidR="009F25A4" w:rsidRPr="004A2F8F" w:rsidRDefault="006B672A" w:rsidP="006B672A">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9F25A4" w:rsidRPr="004A2F8F">
        <w:rPr>
          <w:rFonts w:cstheme="minorHAnsi"/>
          <w:color w:val="auto"/>
          <w:lang w:val="sk-SK" w:eastAsia="sl-SI"/>
        </w:rPr>
        <w:t>Verejné orgány s jednotlivými funkčnými záväzkami potrebujú byť zaangažované, aby sa zaistilo, že potreby a práva Rómov sú efektívne riešené lokálne v ich každodennom fun</w:t>
      </w:r>
      <w:r w:rsidR="00CA40BD">
        <w:rPr>
          <w:rFonts w:cstheme="minorHAnsi"/>
          <w:color w:val="auto"/>
          <w:lang w:val="sk-SK" w:eastAsia="sl-SI"/>
        </w:rPr>
        <w:t>govaní. Orgány zaoberajúce sa v</w:t>
      </w:r>
      <w:r w:rsidR="009F25A4" w:rsidRPr="004A2F8F">
        <w:rPr>
          <w:rFonts w:cstheme="minorHAnsi"/>
          <w:color w:val="auto"/>
          <w:lang w:val="sk-SK" w:eastAsia="sl-SI"/>
        </w:rPr>
        <w:t xml:space="preserve">zdelávaním, zdravotníctvom, prosperitou, bývaním, policajnou kontrolou a trestným súdnictvom budú tiež obzvlášť dôležité. </w:t>
      </w:r>
    </w:p>
    <w:p w:rsidR="009F25A4" w:rsidRPr="004A2F8F" w:rsidRDefault="006B672A" w:rsidP="006B672A">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9F25A4" w:rsidRPr="004A2F8F">
        <w:rPr>
          <w:rFonts w:cstheme="minorHAnsi"/>
          <w:color w:val="auto"/>
          <w:lang w:val="sk-SK" w:eastAsia="sl-SI"/>
        </w:rPr>
        <w:t>Miestne rómske mimovládne organizáci</w:t>
      </w:r>
      <w:r w:rsidR="00D60F2C" w:rsidRPr="004A2F8F">
        <w:rPr>
          <w:rFonts w:cstheme="minorHAnsi"/>
          <w:color w:val="auto"/>
          <w:lang w:val="sk-SK" w:eastAsia="sl-SI"/>
        </w:rPr>
        <w:t xml:space="preserve">e sú tiež podstatné, pretože vyjadrujú záujmy a záležitosti miestnych Rómov, propagujú a podporujú participáciu Rómov na verejnom procese vo všeobecnosti. </w:t>
      </w:r>
    </w:p>
    <w:p w:rsidR="006B672A" w:rsidRPr="004A2F8F" w:rsidRDefault="006B672A" w:rsidP="006B672A">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D60F2C" w:rsidRPr="004A2F8F">
        <w:rPr>
          <w:rFonts w:cstheme="minorHAnsi"/>
          <w:color w:val="auto"/>
          <w:lang w:val="sk-SK" w:eastAsia="sl-SI"/>
        </w:rPr>
        <w:t>Ostatné organizácie občianskej spoločnosti na miestnej úrovni môžu tiež mať schopnosť významne prispieť vo svojej oblasti pôsobenia zameraním sa na otázky týkajúce sa Rómov, ktoré môžu zahŕňať</w:t>
      </w:r>
      <w:r w:rsidR="00CA40BD">
        <w:rPr>
          <w:rFonts w:cstheme="minorHAnsi"/>
          <w:color w:val="auto"/>
          <w:lang w:val="sk-SK" w:eastAsia="sl-SI"/>
        </w:rPr>
        <w:t xml:space="preserve"> ľudské práva, právne poradenstv</w:t>
      </w:r>
      <w:r w:rsidR="00D60F2C" w:rsidRPr="004A2F8F">
        <w:rPr>
          <w:rFonts w:cstheme="minorHAnsi"/>
          <w:color w:val="auto"/>
          <w:lang w:val="sk-SK" w:eastAsia="sl-SI"/>
        </w:rPr>
        <w:t xml:space="preserve">o a rozvoj komunity.  </w:t>
      </w:r>
    </w:p>
    <w:p w:rsidR="006B672A" w:rsidRPr="004A2F8F" w:rsidRDefault="006B672A" w:rsidP="006B672A">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D60F2C" w:rsidRPr="004A2F8F">
        <w:rPr>
          <w:rFonts w:cstheme="minorHAnsi"/>
          <w:color w:val="auto"/>
          <w:lang w:val="sk-SK" w:eastAsia="sl-SI"/>
        </w:rPr>
        <w:t>Súkromné firmy tiež môžu zohr</w:t>
      </w:r>
      <w:r w:rsidR="00CA40BD">
        <w:rPr>
          <w:rFonts w:cstheme="minorHAnsi"/>
          <w:color w:val="auto"/>
          <w:lang w:val="sk-SK" w:eastAsia="sl-SI"/>
        </w:rPr>
        <w:t>ávať určitú úlohu, keďže sú mie</w:t>
      </w:r>
      <w:r w:rsidR="00D60F2C" w:rsidRPr="004A2F8F">
        <w:rPr>
          <w:rFonts w:cstheme="minorHAnsi"/>
          <w:color w:val="auto"/>
          <w:lang w:val="sk-SK" w:eastAsia="sl-SI"/>
        </w:rPr>
        <w:t>s</w:t>
      </w:r>
      <w:r w:rsidR="00CA40BD">
        <w:rPr>
          <w:rFonts w:cstheme="minorHAnsi"/>
          <w:color w:val="auto"/>
          <w:lang w:val="sk-SK" w:eastAsia="sl-SI"/>
        </w:rPr>
        <w:t>t</w:t>
      </w:r>
      <w:r w:rsidR="00D60F2C" w:rsidRPr="004A2F8F">
        <w:rPr>
          <w:rFonts w:cstheme="minorHAnsi"/>
          <w:color w:val="auto"/>
          <w:lang w:val="sk-SK" w:eastAsia="sl-SI"/>
        </w:rPr>
        <w:t xml:space="preserve">nymi zamestnávateľmi a poskytujú miestne služby. Môžu byť ochotní poskytnúť podporu miestnej komunite rôznymi spôsobmi, vrátane sponzorovania určitých aktivít. </w:t>
      </w:r>
    </w:p>
    <w:p w:rsidR="006B672A" w:rsidRPr="004A2F8F" w:rsidRDefault="006B672A" w:rsidP="006B672A">
      <w:pPr>
        <w:spacing w:after="0" w:line="360" w:lineRule="auto"/>
        <w:ind w:right="312"/>
        <w:jc w:val="both"/>
        <w:rPr>
          <w:rFonts w:cstheme="minorHAnsi"/>
          <w:color w:val="auto"/>
          <w:lang w:val="sk-SK" w:eastAsia="sl-SI"/>
        </w:rPr>
      </w:pPr>
    </w:p>
    <w:p w:rsidR="006B672A" w:rsidRPr="004A2F8F" w:rsidRDefault="00D60F2C" w:rsidP="006B672A">
      <w:pPr>
        <w:spacing w:after="0" w:line="360" w:lineRule="auto"/>
        <w:ind w:right="312"/>
        <w:jc w:val="both"/>
        <w:rPr>
          <w:rFonts w:cstheme="minorHAnsi"/>
          <w:b/>
          <w:i/>
          <w:color w:val="auto"/>
          <w:lang w:val="sk-SK" w:eastAsia="sl-SI"/>
        </w:rPr>
      </w:pPr>
      <w:r w:rsidRPr="004A2F8F">
        <w:rPr>
          <w:rFonts w:cstheme="minorHAnsi"/>
          <w:b/>
          <w:i/>
          <w:color w:val="auto"/>
          <w:lang w:val="sk-SK" w:eastAsia="sl-SI"/>
        </w:rPr>
        <w:t>Aké sú kľúčové oblasti pôsobenia</w:t>
      </w:r>
      <w:r w:rsidR="006B672A" w:rsidRPr="004A2F8F">
        <w:rPr>
          <w:rFonts w:cstheme="minorHAnsi"/>
          <w:b/>
          <w:i/>
          <w:color w:val="auto"/>
          <w:lang w:val="sk-SK" w:eastAsia="sl-SI"/>
        </w:rPr>
        <w:t>?</w:t>
      </w:r>
    </w:p>
    <w:p w:rsidR="006B672A" w:rsidRPr="004A2F8F" w:rsidRDefault="00D60F2C" w:rsidP="006B672A">
      <w:pPr>
        <w:spacing w:after="0" w:line="360" w:lineRule="auto"/>
        <w:ind w:right="312"/>
        <w:jc w:val="both"/>
        <w:rPr>
          <w:rFonts w:cstheme="minorHAnsi"/>
          <w:color w:val="auto"/>
          <w:lang w:val="sk-SK" w:eastAsia="sl-SI"/>
        </w:rPr>
      </w:pPr>
      <w:r w:rsidRPr="004A2F8F">
        <w:rPr>
          <w:rFonts w:cstheme="minorHAnsi"/>
          <w:color w:val="auto"/>
          <w:lang w:val="sk-SK" w:eastAsia="sl-SI"/>
        </w:rPr>
        <w:t>Efektívna integrácia Rómov na miestnej úrovni vyžaduje pôsobenie v štyroch kľúčových oblastiach:</w:t>
      </w:r>
    </w:p>
    <w:p w:rsidR="006B672A" w:rsidRPr="004A2F8F" w:rsidRDefault="006B672A" w:rsidP="006B672A">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D60F2C" w:rsidRPr="004A2F8F">
        <w:rPr>
          <w:rFonts w:cstheme="minorHAnsi"/>
          <w:color w:val="auto"/>
          <w:lang w:val="sk-SK" w:eastAsia="sl-SI"/>
        </w:rPr>
        <w:t>Splnomocnenie Rómov, založené na rozvoji komunity</w:t>
      </w:r>
    </w:p>
    <w:p w:rsidR="00D60F2C" w:rsidRPr="004A2F8F" w:rsidRDefault="006B672A" w:rsidP="006B672A">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D60F2C" w:rsidRPr="004A2F8F">
        <w:rPr>
          <w:rFonts w:cstheme="minorHAnsi"/>
          <w:color w:val="auto"/>
          <w:lang w:val="sk-SK" w:eastAsia="sl-SI"/>
        </w:rPr>
        <w:t xml:space="preserve">Budovanie partnerstiev medzi verejnými orgánmi a rómskymi komunitami </w:t>
      </w:r>
    </w:p>
    <w:p w:rsidR="006B672A" w:rsidRPr="004A2F8F" w:rsidRDefault="006B672A" w:rsidP="006B672A">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D60F2C" w:rsidRPr="004A2F8F">
        <w:rPr>
          <w:rFonts w:cstheme="minorHAnsi"/>
          <w:color w:val="auto"/>
          <w:lang w:val="sk-SK" w:eastAsia="sl-SI"/>
        </w:rPr>
        <w:t xml:space="preserve">Formulácia a implementácia stratégií integrácie </w:t>
      </w:r>
    </w:p>
    <w:p w:rsidR="00C57261" w:rsidRPr="004A2F8F" w:rsidRDefault="006B672A" w:rsidP="006B672A">
      <w:pPr>
        <w:spacing w:after="0" w:line="360" w:lineRule="auto"/>
        <w:ind w:right="312"/>
        <w:jc w:val="both"/>
        <w:rPr>
          <w:rFonts w:cstheme="minorHAnsi"/>
          <w:color w:val="auto"/>
          <w:lang w:val="sk-SK" w:eastAsia="sl-SI"/>
        </w:rPr>
      </w:pPr>
      <w:r w:rsidRPr="004A2F8F">
        <w:rPr>
          <w:rFonts w:ascii="MS Gothic" w:eastAsia="MS Gothic" w:hAnsi="MS Gothic" w:cstheme="minorHAnsi"/>
          <w:color w:val="auto"/>
          <w:lang w:val="sk-SK" w:eastAsia="sl-SI"/>
        </w:rPr>
        <w:t>❖</w:t>
      </w:r>
      <w:r w:rsidRPr="004A2F8F">
        <w:rPr>
          <w:rFonts w:cstheme="minorHAnsi"/>
          <w:color w:val="auto"/>
          <w:lang w:val="sk-SK" w:eastAsia="sl-SI"/>
        </w:rPr>
        <w:t xml:space="preserve"> </w:t>
      </w:r>
      <w:r w:rsidR="00D60F2C" w:rsidRPr="004A2F8F">
        <w:rPr>
          <w:rFonts w:cstheme="minorHAnsi"/>
          <w:color w:val="auto"/>
          <w:lang w:val="sk-SK" w:eastAsia="sl-SI"/>
        </w:rPr>
        <w:t xml:space="preserve">Rozvoj inštitúcií a zmena miestnych verejných orgánov </w:t>
      </w:r>
    </w:p>
    <w:p w:rsidR="00D60F2C" w:rsidRPr="004A2F8F" w:rsidRDefault="00D60F2C" w:rsidP="006B672A">
      <w:pPr>
        <w:spacing w:after="0" w:line="360" w:lineRule="auto"/>
        <w:ind w:right="312"/>
        <w:jc w:val="both"/>
        <w:rPr>
          <w:rFonts w:cstheme="minorHAnsi"/>
          <w:color w:val="auto"/>
          <w:lang w:val="sk-SK" w:eastAsia="sl-SI"/>
        </w:rPr>
      </w:pPr>
      <w:r w:rsidRPr="004A2F8F">
        <w:rPr>
          <w:rFonts w:cstheme="minorHAnsi"/>
          <w:color w:val="auto"/>
          <w:lang w:val="sk-SK" w:eastAsia="sl-SI"/>
        </w:rPr>
        <w:t>Zatiaľ čo sú objasnené tieto charakteristiky, musí byť účastníkom predostrená posledná otázka: v miestnej komunite, vytvorenej z viacerých rôznych zúč</w:t>
      </w:r>
      <w:r w:rsidR="00262ED9">
        <w:rPr>
          <w:rFonts w:cstheme="minorHAnsi"/>
          <w:color w:val="auto"/>
          <w:lang w:val="sk-SK" w:eastAsia="sl-SI"/>
        </w:rPr>
        <w:t>astnených strán, pret</w:t>
      </w:r>
      <w:r w:rsidRPr="004A2F8F">
        <w:rPr>
          <w:rFonts w:cstheme="minorHAnsi"/>
          <w:color w:val="auto"/>
          <w:lang w:val="sk-SK" w:eastAsia="sl-SI"/>
        </w:rPr>
        <w:t>o sú rómske komunity do takej miery vystavené rasizmu a</w:t>
      </w:r>
      <w:r w:rsidR="00E4271B" w:rsidRPr="004A2F8F">
        <w:rPr>
          <w:rFonts w:cstheme="minorHAnsi"/>
          <w:color w:val="auto"/>
          <w:lang w:val="sk-SK" w:eastAsia="sl-SI"/>
        </w:rPr>
        <w:t xml:space="preserve"> prečo školy poskytujú tak málo podpory? </w:t>
      </w:r>
      <w:r w:rsidR="001B268B" w:rsidRPr="004A2F8F">
        <w:rPr>
          <w:rFonts w:cstheme="minorHAnsi"/>
          <w:color w:val="auto"/>
          <w:lang w:val="sk-SK" w:eastAsia="sl-SI"/>
        </w:rPr>
        <w:t xml:space="preserve">Kľúčom k nájdeniu </w:t>
      </w:r>
      <w:r w:rsidR="00E4271B" w:rsidRPr="004A2F8F">
        <w:rPr>
          <w:rFonts w:cstheme="minorHAnsi"/>
          <w:color w:val="auto"/>
          <w:lang w:val="sk-SK" w:eastAsia="sl-SI"/>
        </w:rPr>
        <w:t xml:space="preserve">odpovede bude pozrieť sa vo veľkej miere na charakteristiky etnického pôvodu v rámci komunít. </w:t>
      </w:r>
    </w:p>
    <w:p w:rsidR="00CD0D69" w:rsidRPr="004A2F8F" w:rsidRDefault="00CD0D69" w:rsidP="006B672A">
      <w:pPr>
        <w:spacing w:after="0" w:line="360" w:lineRule="auto"/>
        <w:ind w:right="312"/>
        <w:jc w:val="both"/>
        <w:rPr>
          <w:rFonts w:cstheme="minorHAnsi"/>
          <w:color w:val="auto"/>
          <w:lang w:val="sk-SK" w:eastAsia="sl-SI"/>
        </w:rPr>
      </w:pPr>
    </w:p>
    <w:p w:rsidR="00CD0D69" w:rsidRPr="004A2F8F" w:rsidRDefault="00E4271B" w:rsidP="00CD0D69">
      <w:pPr>
        <w:spacing w:after="0" w:line="360" w:lineRule="auto"/>
        <w:ind w:right="312"/>
        <w:jc w:val="both"/>
        <w:rPr>
          <w:rFonts w:cstheme="minorHAnsi"/>
          <w:b/>
          <w:bCs/>
          <w:i/>
          <w:color w:val="auto"/>
          <w:lang w:val="sk-SK" w:eastAsia="sl-SI"/>
        </w:rPr>
      </w:pPr>
      <w:r w:rsidRPr="004A2F8F">
        <w:rPr>
          <w:rFonts w:cstheme="minorHAnsi"/>
          <w:b/>
          <w:bCs/>
          <w:i/>
          <w:color w:val="auto"/>
          <w:lang w:val="sk-SK" w:eastAsia="sl-SI"/>
        </w:rPr>
        <w:t>POCHOPENIE ETNICKÉHO PÔVODU A ETNICKÝCH SKUPÍN</w:t>
      </w:r>
    </w:p>
    <w:p w:rsidR="00CD0D69" w:rsidRPr="004A2F8F" w:rsidRDefault="001E7A2C"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Za účelom čeliť náročnej úlohe týkajúcej sa etnických konfliktov a zabrániť ich vytupňovaniu d</w:t>
      </w:r>
      <w:r w:rsidR="009212E9">
        <w:rPr>
          <w:rFonts w:cstheme="minorHAnsi"/>
          <w:color w:val="auto"/>
          <w:lang w:val="sk-SK" w:eastAsia="sl-SI"/>
        </w:rPr>
        <w:t>o násilia, je dôležité pochopiť,</w:t>
      </w:r>
      <w:r w:rsidRPr="004A2F8F">
        <w:rPr>
          <w:rFonts w:cstheme="minorHAnsi"/>
          <w:color w:val="auto"/>
          <w:lang w:val="sk-SK" w:eastAsia="sl-SI"/>
        </w:rPr>
        <w:t xml:space="preserve"> čo je etnická skupina, čo definuje našu individuálnu a sk</w:t>
      </w:r>
      <w:r w:rsidR="00644903">
        <w:rPr>
          <w:rFonts w:cstheme="minorHAnsi"/>
          <w:color w:val="auto"/>
          <w:lang w:val="sk-SK" w:eastAsia="sl-SI"/>
        </w:rPr>
        <w:t>upinovú identitu, najmä našu et</w:t>
      </w:r>
      <w:r w:rsidRPr="004A2F8F">
        <w:rPr>
          <w:rFonts w:cstheme="minorHAnsi"/>
          <w:color w:val="auto"/>
          <w:lang w:val="sk-SK" w:eastAsia="sl-SI"/>
        </w:rPr>
        <w:t xml:space="preserve">nickú identitu, ako sa táto identita vyvíja, aké sú vzťahy medzi rôznymi etnickými skupinami a prečo je také náročné riešiť etnické konflikty. </w:t>
      </w:r>
    </w:p>
    <w:p w:rsidR="00CD0D69" w:rsidRPr="004A2F8F" w:rsidRDefault="00CD0D69" w:rsidP="00CD0D69">
      <w:pPr>
        <w:spacing w:after="0" w:line="360" w:lineRule="auto"/>
        <w:ind w:right="312"/>
        <w:jc w:val="both"/>
        <w:rPr>
          <w:rFonts w:cstheme="minorHAnsi"/>
          <w:color w:val="auto"/>
          <w:lang w:val="sk-SK" w:eastAsia="sl-SI"/>
        </w:rPr>
      </w:pPr>
    </w:p>
    <w:p w:rsidR="00CD0D69" w:rsidRPr="004A2F8F" w:rsidRDefault="001E7A2C" w:rsidP="00CD0D69">
      <w:pPr>
        <w:spacing w:after="0" w:line="360" w:lineRule="auto"/>
        <w:ind w:right="312"/>
        <w:jc w:val="both"/>
        <w:rPr>
          <w:rFonts w:cstheme="minorHAnsi"/>
          <w:b/>
          <w:bCs/>
          <w:i/>
          <w:iCs/>
          <w:color w:val="auto"/>
          <w:lang w:val="sk-SK" w:eastAsia="sl-SI"/>
        </w:rPr>
      </w:pPr>
      <w:r w:rsidRPr="004A2F8F">
        <w:rPr>
          <w:rFonts w:cstheme="minorHAnsi"/>
          <w:b/>
          <w:bCs/>
          <w:i/>
          <w:iCs/>
          <w:color w:val="auto"/>
          <w:lang w:val="sk-SK" w:eastAsia="sl-SI"/>
        </w:rPr>
        <w:t>Čo je etnická skupina?</w:t>
      </w:r>
      <w:r w:rsidR="00CD0D69" w:rsidRPr="004A2F8F">
        <w:rPr>
          <w:rFonts w:cstheme="minorHAnsi"/>
          <w:b/>
          <w:bCs/>
          <w:i/>
          <w:iCs/>
          <w:color w:val="auto"/>
          <w:lang w:val="sk-SK" w:eastAsia="sl-SI"/>
        </w:rPr>
        <w:t xml:space="preserve"> </w:t>
      </w:r>
    </w:p>
    <w:p w:rsidR="001E7A2C" w:rsidRPr="004A2F8F" w:rsidRDefault="001E7A2C" w:rsidP="00CD0D69">
      <w:pPr>
        <w:spacing w:after="0" w:line="360" w:lineRule="auto"/>
        <w:ind w:right="312"/>
        <w:jc w:val="both"/>
        <w:rPr>
          <w:rFonts w:cstheme="minorHAnsi"/>
          <w:i/>
          <w:color w:val="auto"/>
          <w:lang w:val="sk-SK" w:eastAsia="sl-SI"/>
        </w:rPr>
      </w:pPr>
      <w:r w:rsidRPr="004A2F8F">
        <w:rPr>
          <w:rFonts w:cstheme="minorHAnsi"/>
          <w:color w:val="auto"/>
          <w:lang w:val="sk-SK" w:eastAsia="sl-SI"/>
        </w:rPr>
        <w:t xml:space="preserve">Prídavné meno </w:t>
      </w:r>
      <w:r w:rsidRPr="004A2F8F">
        <w:rPr>
          <w:rFonts w:cstheme="minorHAnsi"/>
          <w:i/>
          <w:color w:val="auto"/>
          <w:lang w:val="sk-SK" w:eastAsia="sl-SI"/>
        </w:rPr>
        <w:t>etnický</w:t>
      </w:r>
      <w:r w:rsidRPr="004A2F8F">
        <w:rPr>
          <w:rFonts w:cstheme="minorHAnsi"/>
          <w:color w:val="auto"/>
          <w:lang w:val="sk-SK" w:eastAsia="sl-SI"/>
        </w:rPr>
        <w:t xml:space="preserve"> pochádza z gréckeho slova </w:t>
      </w:r>
      <w:r w:rsidRPr="004A2F8F">
        <w:rPr>
          <w:rFonts w:cstheme="minorHAnsi"/>
          <w:i/>
          <w:color w:val="auto"/>
          <w:lang w:val="sk-SK" w:eastAsia="sl-SI"/>
        </w:rPr>
        <w:t>ethnos</w:t>
      </w:r>
      <w:r w:rsidRPr="004A2F8F">
        <w:rPr>
          <w:rFonts w:cstheme="minorHAnsi"/>
          <w:color w:val="auto"/>
          <w:lang w:val="sk-SK" w:eastAsia="sl-SI"/>
        </w:rPr>
        <w:t xml:space="preserve">, čo znamená </w:t>
      </w:r>
      <w:r w:rsidRPr="004A2F8F">
        <w:rPr>
          <w:rFonts w:cstheme="minorHAnsi"/>
          <w:i/>
          <w:color w:val="auto"/>
          <w:lang w:val="sk-SK" w:eastAsia="sl-SI"/>
        </w:rPr>
        <w:t xml:space="preserve">rasa, ľudia, národ </w:t>
      </w:r>
      <w:r w:rsidRPr="004A2F8F">
        <w:rPr>
          <w:rFonts w:cstheme="minorHAnsi"/>
          <w:color w:val="auto"/>
          <w:lang w:val="sk-SK" w:eastAsia="sl-SI"/>
        </w:rPr>
        <w:t xml:space="preserve">alebo </w:t>
      </w:r>
      <w:r w:rsidRPr="004A2F8F">
        <w:rPr>
          <w:rFonts w:cstheme="minorHAnsi"/>
          <w:i/>
          <w:color w:val="auto"/>
          <w:lang w:val="sk-SK" w:eastAsia="sl-SI"/>
        </w:rPr>
        <w:t xml:space="preserve">kmeň. </w:t>
      </w:r>
      <w:r w:rsidRPr="004A2F8F">
        <w:rPr>
          <w:rFonts w:cstheme="minorHAnsi"/>
          <w:color w:val="auto"/>
          <w:lang w:val="sk-SK" w:eastAsia="sl-SI"/>
        </w:rPr>
        <w:t xml:space="preserve">Dnes je jeho primárnymi významom slovo </w:t>
      </w:r>
      <w:r w:rsidRPr="004A2F8F">
        <w:rPr>
          <w:rFonts w:cstheme="minorHAnsi"/>
          <w:i/>
          <w:color w:val="auto"/>
          <w:lang w:val="sk-SK" w:eastAsia="sl-SI"/>
        </w:rPr>
        <w:t>ľudia.</w:t>
      </w:r>
    </w:p>
    <w:p w:rsidR="00CD0D69" w:rsidRPr="004A2F8F" w:rsidRDefault="00CD0D69" w:rsidP="00CD0D69">
      <w:pPr>
        <w:spacing w:after="0" w:line="360" w:lineRule="auto"/>
        <w:ind w:right="312"/>
        <w:jc w:val="both"/>
        <w:rPr>
          <w:rFonts w:cstheme="minorHAnsi"/>
          <w:color w:val="auto"/>
          <w:lang w:val="sk-SK" w:eastAsia="sl-SI"/>
        </w:rPr>
      </w:pPr>
    </w:p>
    <w:p w:rsidR="001E7A2C" w:rsidRPr="004A2F8F" w:rsidRDefault="001E7A2C" w:rsidP="00CD0D69">
      <w:pPr>
        <w:spacing w:after="0" w:line="360" w:lineRule="auto"/>
        <w:ind w:right="312"/>
        <w:jc w:val="both"/>
        <w:rPr>
          <w:rFonts w:cstheme="minorHAnsi"/>
          <w:color w:val="auto"/>
          <w:lang w:val="sk-SK" w:eastAsia="sl-SI"/>
        </w:rPr>
      </w:pPr>
      <w:r w:rsidRPr="004A2F8F">
        <w:rPr>
          <w:rFonts w:cstheme="minorHAnsi"/>
          <w:i/>
          <w:color w:val="auto"/>
          <w:lang w:val="sk-SK" w:eastAsia="sl-SI"/>
        </w:rPr>
        <w:t xml:space="preserve">Etnická skupina </w:t>
      </w:r>
      <w:r w:rsidRPr="004A2F8F">
        <w:rPr>
          <w:rFonts w:cstheme="minorHAnsi"/>
          <w:color w:val="auto"/>
          <w:lang w:val="sk-SK" w:eastAsia="sl-SI"/>
        </w:rPr>
        <w:t xml:space="preserve">je definovaná ako skupina ľudí, ktorí zdieľajú jednu alebo viacero z uvedených charakteristík: jazyk, príbuznosť, rodokmeň, rasu, kultúru, náboženstvo, históriu a / alebo fyzický vzhľad. V rôznych situáciách prevláda jeden alebo viacero z týchto etnických markerov definujúcich etnickú skupinu. </w:t>
      </w:r>
    </w:p>
    <w:p w:rsidR="00CD0D69" w:rsidRPr="004A2F8F" w:rsidRDefault="00CD0D69" w:rsidP="00CD0D69">
      <w:pPr>
        <w:spacing w:after="0" w:line="360" w:lineRule="auto"/>
        <w:ind w:right="312"/>
        <w:jc w:val="both"/>
        <w:rPr>
          <w:rFonts w:cstheme="minorHAnsi"/>
          <w:color w:val="auto"/>
          <w:lang w:val="sk-SK" w:eastAsia="sl-SI"/>
        </w:rPr>
      </w:pPr>
    </w:p>
    <w:p w:rsidR="001E7A2C" w:rsidRPr="004A2F8F" w:rsidRDefault="001E7A2C"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V antropologickej literatúre sú etnické skupiny definované ako populácie, ktoré: </w:t>
      </w:r>
    </w:p>
    <w:p w:rsidR="00CD0D69" w:rsidRPr="004A2F8F" w:rsidRDefault="001E7A2C" w:rsidP="00CD0D69">
      <w:pPr>
        <w:numPr>
          <w:ilvl w:val="1"/>
          <w:numId w:val="24"/>
        </w:numPr>
        <w:tabs>
          <w:tab w:val="clear" w:pos="1440"/>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 xml:space="preserve">Sú biologicky samostatne zachovateľné </w:t>
      </w:r>
    </w:p>
    <w:p w:rsidR="00CD0D69" w:rsidRPr="004A2F8F" w:rsidRDefault="001E7A2C" w:rsidP="00CD0D69">
      <w:pPr>
        <w:numPr>
          <w:ilvl w:val="1"/>
          <w:numId w:val="24"/>
        </w:numPr>
        <w:tabs>
          <w:tab w:val="clear" w:pos="1440"/>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 xml:space="preserve">Zdieľajú základné kultúrne hodnoty </w:t>
      </w:r>
    </w:p>
    <w:p w:rsidR="001E7A2C" w:rsidRPr="004A2F8F" w:rsidRDefault="001E7A2C" w:rsidP="00CD0D69">
      <w:pPr>
        <w:numPr>
          <w:ilvl w:val="1"/>
          <w:numId w:val="24"/>
        </w:numPr>
        <w:tabs>
          <w:tab w:val="clear" w:pos="1440"/>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 xml:space="preserve">Komunikujú a vzájomne pôsobia ako rozšírené rodiny </w:t>
      </w:r>
    </w:p>
    <w:p w:rsidR="00CD0D69" w:rsidRPr="004A2F8F" w:rsidRDefault="00741C04" w:rsidP="00CD0D69">
      <w:pPr>
        <w:numPr>
          <w:ilvl w:val="1"/>
          <w:numId w:val="24"/>
        </w:numPr>
        <w:tabs>
          <w:tab w:val="clear" w:pos="1440"/>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 xml:space="preserve">Majú členstvo, s ktorým sa stotožňuje skupina aj ostatní, formujúce špeciálnu kategóriu </w:t>
      </w:r>
    </w:p>
    <w:p w:rsidR="00CD0D69" w:rsidRPr="004A2F8F" w:rsidRDefault="00CD0D69" w:rsidP="00CD0D69">
      <w:pPr>
        <w:spacing w:after="0" w:line="360" w:lineRule="auto"/>
        <w:ind w:right="312"/>
        <w:jc w:val="both"/>
        <w:rPr>
          <w:rFonts w:cstheme="minorHAnsi"/>
          <w:color w:val="auto"/>
          <w:lang w:val="sk-SK" w:eastAsia="sl-SI"/>
        </w:rPr>
      </w:pPr>
    </w:p>
    <w:p w:rsidR="00A26A81" w:rsidRPr="004A2F8F" w:rsidRDefault="00A26A81"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Psychológovia a sociológovia vysvetľujú, že etnické skupiny sú vytvárané ľuďmi, čím sa rieši ich potreba identity a bezpečia prostredníctvom príslušnosti k skupine, založenej na príbuzenských vzťahoch, zdieľaných spomienkach na spoločných predkov, zdieľané mýty o zrade a ponížení, odporu a víťazstiev. Etnické skupiny sú často prirovnávané k prevrátenej chladničke. Chladnička produkuje vnútorný chlad, ale vytvára vonkajšie teplo. Etnické skupiny vytvárajú vnútorné teplo pre svojich členov, no zároveň vonkajší chlad, aby toho boli schopné.   </w:t>
      </w:r>
    </w:p>
    <w:p w:rsidR="00CD0D69" w:rsidRPr="004A2F8F" w:rsidRDefault="00CD0D69" w:rsidP="00CD0D69">
      <w:pPr>
        <w:spacing w:after="0" w:line="360" w:lineRule="auto"/>
        <w:ind w:right="312"/>
        <w:jc w:val="both"/>
        <w:rPr>
          <w:rFonts w:cstheme="minorHAnsi"/>
          <w:color w:val="auto"/>
          <w:lang w:val="sk-SK" w:eastAsia="sl-SI"/>
        </w:rPr>
      </w:pPr>
    </w:p>
    <w:p w:rsidR="00C86C41" w:rsidRPr="004A2F8F" w:rsidRDefault="00C86C41"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Akademici stále diskutujú: sú etnické skup</w:t>
      </w:r>
      <w:r w:rsidR="00644903">
        <w:rPr>
          <w:rFonts w:cstheme="minorHAnsi"/>
          <w:color w:val="auto"/>
          <w:lang w:val="sk-SK" w:eastAsia="sl-SI"/>
        </w:rPr>
        <w:t>iny prvotne g</w:t>
      </w:r>
      <w:r w:rsidRPr="004A2F8F">
        <w:rPr>
          <w:rFonts w:cstheme="minorHAnsi"/>
          <w:color w:val="auto"/>
          <w:lang w:val="sk-SK" w:eastAsia="sl-SI"/>
        </w:rPr>
        <w:t>en</w:t>
      </w:r>
      <w:r w:rsidR="00644903">
        <w:rPr>
          <w:rFonts w:cstheme="minorHAnsi"/>
          <w:color w:val="auto"/>
          <w:lang w:val="sk-SK" w:eastAsia="sl-SI"/>
        </w:rPr>
        <w:t>e</w:t>
      </w:r>
      <w:r w:rsidRPr="004A2F8F">
        <w:rPr>
          <w:rFonts w:cstheme="minorHAnsi"/>
          <w:color w:val="auto"/>
          <w:lang w:val="sk-SK" w:eastAsia="sl-SI"/>
        </w:rPr>
        <w:t>rované kolektívnymi skúsenosťami alebo ich generujú vodcov</w:t>
      </w:r>
      <w:r w:rsidR="00644903">
        <w:rPr>
          <w:rFonts w:cstheme="minorHAnsi"/>
          <w:color w:val="auto"/>
          <w:lang w:val="sk-SK" w:eastAsia="sl-SI"/>
        </w:rPr>
        <w:t>ia pre svoje politické zámery? R</w:t>
      </w:r>
      <w:r w:rsidRPr="004A2F8F">
        <w:rPr>
          <w:rFonts w:cstheme="minorHAnsi"/>
          <w:color w:val="auto"/>
          <w:lang w:val="sk-SK" w:eastAsia="sl-SI"/>
        </w:rPr>
        <w:t xml:space="preserve">astú etnické skupiny organicky alebo sú vytvárané vedome? Vytvára vývoj a moderná technológia univerzálnu kultúru, </w:t>
      </w:r>
      <w:r w:rsidR="004C7767" w:rsidRPr="004A2F8F">
        <w:rPr>
          <w:rFonts w:cstheme="minorHAnsi"/>
          <w:color w:val="auto"/>
          <w:lang w:val="sk-SK" w:eastAsia="sl-SI"/>
        </w:rPr>
        <w:t xml:space="preserve">proces homogenizácie, ktorý </w:t>
      </w:r>
      <w:r w:rsidRPr="004A2F8F">
        <w:rPr>
          <w:rFonts w:cstheme="minorHAnsi"/>
          <w:color w:val="auto"/>
          <w:lang w:val="sk-SK" w:eastAsia="sl-SI"/>
        </w:rPr>
        <w:t xml:space="preserve">ľudí </w:t>
      </w:r>
      <w:r w:rsidR="004C7767" w:rsidRPr="004A2F8F">
        <w:rPr>
          <w:rFonts w:cstheme="minorHAnsi"/>
          <w:color w:val="auto"/>
          <w:lang w:val="sk-SK" w:eastAsia="sl-SI"/>
        </w:rPr>
        <w:t>núti zbaviť sa zvyku ob</w:t>
      </w:r>
      <w:r w:rsidRPr="004A2F8F">
        <w:rPr>
          <w:rFonts w:cstheme="minorHAnsi"/>
          <w:color w:val="auto"/>
          <w:lang w:val="sk-SK" w:eastAsia="sl-SI"/>
        </w:rPr>
        <w:t>z</w:t>
      </w:r>
      <w:r w:rsidR="004C7767" w:rsidRPr="004A2F8F">
        <w:rPr>
          <w:rFonts w:cstheme="minorHAnsi"/>
          <w:color w:val="auto"/>
          <w:lang w:val="sk-SK" w:eastAsia="sl-SI"/>
        </w:rPr>
        <w:t>e</w:t>
      </w:r>
      <w:r w:rsidRPr="004A2F8F">
        <w:rPr>
          <w:rFonts w:cstheme="minorHAnsi"/>
          <w:color w:val="auto"/>
          <w:lang w:val="sk-SK" w:eastAsia="sl-SI"/>
        </w:rPr>
        <w:t>rať sa s</w:t>
      </w:r>
      <w:r w:rsidR="004C7767" w:rsidRPr="004A2F8F">
        <w:rPr>
          <w:rFonts w:cstheme="minorHAnsi"/>
          <w:color w:val="auto"/>
          <w:lang w:val="sk-SK" w:eastAsia="sl-SI"/>
        </w:rPr>
        <w:t>pä</w:t>
      </w:r>
      <w:r w:rsidRPr="004A2F8F">
        <w:rPr>
          <w:rFonts w:cstheme="minorHAnsi"/>
          <w:color w:val="auto"/>
          <w:lang w:val="sk-SK" w:eastAsia="sl-SI"/>
        </w:rPr>
        <w:t xml:space="preserve">ť na našich predkov v hľadaní identity a zmyslu? </w:t>
      </w:r>
      <w:r w:rsidR="004C7767" w:rsidRPr="004A2F8F">
        <w:rPr>
          <w:rFonts w:cstheme="minorHAnsi"/>
          <w:color w:val="auto"/>
          <w:lang w:val="sk-SK" w:eastAsia="sl-SI"/>
        </w:rPr>
        <w:t xml:space="preserve">Alebo pokrok zvyšuje povedomia o jedinečnosti človeka, stimulujúc pátranie po </w:t>
      </w:r>
      <w:r w:rsidR="00644903">
        <w:rPr>
          <w:rFonts w:cstheme="minorHAnsi"/>
          <w:color w:val="auto"/>
          <w:lang w:val="sk-SK" w:eastAsia="sl-SI"/>
        </w:rPr>
        <w:t>príslušenstve k špecifickým etn</w:t>
      </w:r>
      <w:r w:rsidR="004C7767" w:rsidRPr="004A2F8F">
        <w:rPr>
          <w:rFonts w:cstheme="minorHAnsi"/>
          <w:color w:val="auto"/>
          <w:lang w:val="sk-SK" w:eastAsia="sl-SI"/>
        </w:rPr>
        <w:t>ickým komunitám?</w:t>
      </w:r>
    </w:p>
    <w:p w:rsidR="00CD0D69" w:rsidRPr="004A2F8F" w:rsidRDefault="00CD0D69" w:rsidP="00CD0D69">
      <w:pPr>
        <w:spacing w:after="0" w:line="360" w:lineRule="auto"/>
        <w:ind w:right="312"/>
        <w:jc w:val="both"/>
        <w:rPr>
          <w:rFonts w:cstheme="minorHAnsi"/>
          <w:color w:val="auto"/>
          <w:lang w:val="sk-SK" w:eastAsia="sl-SI"/>
        </w:rPr>
      </w:pPr>
    </w:p>
    <w:p w:rsidR="004C7767" w:rsidRPr="004A2F8F" w:rsidRDefault="004C7767"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Neexistujú žiadne definitívne odpovede. Ale všetci sa zhodnú na tom, že etnicita je jedným z dôležitých aspektov </w:t>
      </w:r>
      <w:r w:rsidRPr="004A2F8F">
        <w:rPr>
          <w:rFonts w:cstheme="minorHAnsi"/>
          <w:i/>
          <w:color w:val="auto"/>
          <w:lang w:val="sk-SK" w:eastAsia="sl-SI"/>
        </w:rPr>
        <w:t>našej identity</w:t>
      </w:r>
      <w:r w:rsidRPr="004A2F8F">
        <w:rPr>
          <w:rFonts w:cstheme="minorHAnsi"/>
          <w:color w:val="auto"/>
          <w:lang w:val="sk-SK" w:eastAsia="sl-SI"/>
        </w:rPr>
        <w:t xml:space="preserve">, nášho sebavedomia, ktoré je nevyhnutnou súčasťou každého jednotlivca, ktorý sa stáva dospelým jedincom. </w:t>
      </w:r>
    </w:p>
    <w:p w:rsidR="00CD0D69" w:rsidRPr="004A2F8F" w:rsidRDefault="00CD0D69" w:rsidP="00CD0D69">
      <w:pPr>
        <w:spacing w:after="0" w:line="360" w:lineRule="auto"/>
        <w:ind w:right="312"/>
        <w:jc w:val="both"/>
        <w:rPr>
          <w:rFonts w:cstheme="minorHAnsi"/>
          <w:color w:val="auto"/>
          <w:lang w:val="sk-SK" w:eastAsia="sl-SI"/>
        </w:rPr>
      </w:pPr>
    </w:p>
    <w:p w:rsidR="004C7767" w:rsidRPr="004A2F8F" w:rsidRDefault="004C7767"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Mnoho výskumníkov sa snažilo zachytiť pojem individuálnej a skupinovej identity a jej zložky, etnickej identity. </w:t>
      </w:r>
    </w:p>
    <w:p w:rsidR="00CD0D69" w:rsidRPr="004A2F8F" w:rsidRDefault="00CD0D69" w:rsidP="00CD0D69">
      <w:pPr>
        <w:spacing w:after="0" w:line="360" w:lineRule="auto"/>
        <w:ind w:right="312"/>
        <w:jc w:val="both"/>
        <w:rPr>
          <w:rFonts w:cstheme="minorHAnsi"/>
          <w:color w:val="auto"/>
          <w:lang w:val="sk-SK" w:eastAsia="sl-SI"/>
        </w:rPr>
      </w:pPr>
    </w:p>
    <w:p w:rsidR="00CD0D69" w:rsidRPr="004A2F8F" w:rsidRDefault="004C7767" w:rsidP="00CD0D69">
      <w:pPr>
        <w:spacing w:after="0" w:line="360" w:lineRule="auto"/>
        <w:ind w:right="312"/>
        <w:jc w:val="both"/>
        <w:rPr>
          <w:rFonts w:cstheme="minorHAnsi"/>
          <w:b/>
          <w:bCs/>
          <w:i/>
          <w:iCs/>
          <w:color w:val="auto"/>
          <w:lang w:val="sk-SK" w:eastAsia="sl-SI"/>
        </w:rPr>
      </w:pPr>
      <w:r w:rsidRPr="004A2F8F">
        <w:rPr>
          <w:rFonts w:cstheme="minorHAnsi"/>
          <w:b/>
          <w:bCs/>
          <w:i/>
          <w:iCs/>
          <w:color w:val="auto"/>
          <w:lang w:val="sk-SK" w:eastAsia="sl-SI"/>
        </w:rPr>
        <w:t>O identite a etnickej identite</w:t>
      </w:r>
    </w:p>
    <w:p w:rsidR="00CD0D69" w:rsidRPr="004A2F8F" w:rsidRDefault="004C7767" w:rsidP="00CD0D69">
      <w:pPr>
        <w:spacing w:after="0" w:line="360" w:lineRule="auto"/>
        <w:ind w:right="312"/>
        <w:jc w:val="both"/>
        <w:rPr>
          <w:rFonts w:cstheme="minorHAnsi"/>
          <w:i/>
          <w:iCs/>
          <w:color w:val="auto"/>
          <w:lang w:val="sk-SK" w:eastAsia="sl-SI"/>
        </w:rPr>
      </w:pPr>
      <w:r w:rsidRPr="004A2F8F">
        <w:rPr>
          <w:rFonts w:cstheme="minorHAnsi"/>
          <w:i/>
          <w:iCs/>
          <w:color w:val="auto"/>
          <w:lang w:val="sk-SK" w:eastAsia="sl-SI"/>
        </w:rPr>
        <w:t>Každý človek je v určitom ohľade</w:t>
      </w:r>
    </w:p>
    <w:p w:rsidR="00CD0D69" w:rsidRPr="004A2F8F" w:rsidRDefault="004C7767" w:rsidP="00CD0D69">
      <w:pPr>
        <w:numPr>
          <w:ilvl w:val="0"/>
          <w:numId w:val="27"/>
        </w:numPr>
        <w:spacing w:after="0" w:line="360" w:lineRule="auto"/>
        <w:ind w:right="312"/>
        <w:jc w:val="both"/>
        <w:rPr>
          <w:rFonts w:cstheme="minorHAnsi"/>
          <w:i/>
          <w:iCs/>
          <w:color w:val="auto"/>
          <w:lang w:val="sk-SK" w:eastAsia="sl-SI"/>
        </w:rPr>
      </w:pPr>
      <w:r w:rsidRPr="004A2F8F">
        <w:rPr>
          <w:rFonts w:cstheme="minorHAnsi"/>
          <w:i/>
          <w:iCs/>
          <w:color w:val="auto"/>
          <w:lang w:val="sk-SK" w:eastAsia="sl-SI"/>
        </w:rPr>
        <w:t xml:space="preserve">Ako všetci ostatní ľudia </w:t>
      </w:r>
    </w:p>
    <w:p w:rsidR="00CD0D69" w:rsidRPr="004A2F8F" w:rsidRDefault="004C7767" w:rsidP="00CD0D69">
      <w:pPr>
        <w:numPr>
          <w:ilvl w:val="0"/>
          <w:numId w:val="27"/>
        </w:numPr>
        <w:spacing w:after="0" w:line="360" w:lineRule="auto"/>
        <w:ind w:right="312"/>
        <w:jc w:val="both"/>
        <w:rPr>
          <w:rFonts w:cstheme="minorHAnsi"/>
          <w:i/>
          <w:iCs/>
          <w:color w:val="auto"/>
          <w:lang w:val="sk-SK" w:eastAsia="sl-SI"/>
        </w:rPr>
      </w:pPr>
      <w:r w:rsidRPr="004A2F8F">
        <w:rPr>
          <w:rFonts w:cstheme="minorHAnsi"/>
          <w:i/>
          <w:iCs/>
          <w:color w:val="auto"/>
          <w:lang w:val="sk-SK" w:eastAsia="sl-SI"/>
        </w:rPr>
        <w:t xml:space="preserve">Ako niektorí ostatní ľudia </w:t>
      </w:r>
    </w:p>
    <w:p w:rsidR="00CD0D69" w:rsidRPr="004A2F8F" w:rsidRDefault="004C7767" w:rsidP="00CD0D69">
      <w:pPr>
        <w:numPr>
          <w:ilvl w:val="0"/>
          <w:numId w:val="27"/>
        </w:numPr>
        <w:spacing w:after="0" w:line="360" w:lineRule="auto"/>
        <w:ind w:right="312"/>
        <w:jc w:val="both"/>
        <w:rPr>
          <w:rFonts w:cstheme="minorHAnsi"/>
          <w:i/>
          <w:iCs/>
          <w:color w:val="auto"/>
          <w:lang w:val="sk-SK" w:eastAsia="sl-SI"/>
        </w:rPr>
      </w:pPr>
      <w:r w:rsidRPr="004A2F8F">
        <w:rPr>
          <w:rFonts w:cstheme="minorHAnsi"/>
          <w:i/>
          <w:iCs/>
          <w:color w:val="auto"/>
          <w:lang w:val="sk-SK" w:eastAsia="sl-SI"/>
        </w:rPr>
        <w:t>Ako žiadni iní ľudia</w:t>
      </w:r>
      <w:r w:rsidR="00CD0D69" w:rsidRPr="004A2F8F">
        <w:rPr>
          <w:rFonts w:cstheme="minorHAnsi"/>
          <w:i/>
          <w:iCs/>
          <w:color w:val="auto"/>
          <w:vertAlign w:val="superscript"/>
          <w:lang w:val="sk-SK" w:eastAsia="sl-SI"/>
        </w:rPr>
        <w:footnoteReference w:customMarkFollows="1" w:id="13"/>
        <w:t>12</w:t>
      </w:r>
    </w:p>
    <w:p w:rsidR="00CD0D69" w:rsidRPr="004A2F8F" w:rsidRDefault="00CD0D69" w:rsidP="00CD0D69">
      <w:pPr>
        <w:spacing w:after="0" w:line="360" w:lineRule="auto"/>
        <w:ind w:right="312"/>
        <w:jc w:val="both"/>
        <w:rPr>
          <w:rFonts w:cstheme="minorHAnsi"/>
          <w:color w:val="auto"/>
          <w:lang w:val="sk-SK" w:eastAsia="sl-SI"/>
        </w:rPr>
      </w:pPr>
    </w:p>
    <w:p w:rsidR="004C7767" w:rsidRPr="004A2F8F" w:rsidRDefault="004C7767" w:rsidP="00CD0D69">
      <w:pPr>
        <w:spacing w:after="0" w:line="360" w:lineRule="auto"/>
        <w:ind w:right="312"/>
        <w:jc w:val="both"/>
        <w:rPr>
          <w:rFonts w:cstheme="minorHAnsi"/>
          <w:i/>
          <w:color w:val="auto"/>
          <w:lang w:val="sk-SK" w:eastAsia="sl-SI"/>
        </w:rPr>
      </w:pPr>
      <w:r w:rsidRPr="004A2F8F">
        <w:rPr>
          <w:rFonts w:cstheme="minorHAnsi"/>
          <w:color w:val="auto"/>
          <w:lang w:val="sk-SK" w:eastAsia="sl-SI"/>
        </w:rPr>
        <w:t xml:space="preserve">To znamená, že (a) je veľa charakteristických vlastností, ktoré zdieľajú všetky ľudské bytosti s ostatnými členmi druhu a (c) existujú tiež spôsoby, akými je každý jednotlivec jedinečný. Úroveň (b) je dôležitá </w:t>
      </w:r>
      <w:r w:rsidR="00830AF5" w:rsidRPr="004A2F8F">
        <w:rPr>
          <w:rFonts w:cstheme="minorHAnsi"/>
          <w:color w:val="auto"/>
          <w:lang w:val="sk-SK" w:eastAsia="sl-SI"/>
        </w:rPr>
        <w:t>pre pochopenie skupín ľudí, medzi nimi aj etnických skupín, pretože upozorňuje na charakteristiky, ktoré ľudské bytosti spoločne zdieľajú s </w:t>
      </w:r>
      <w:r w:rsidR="00830AF5" w:rsidRPr="004A2F8F">
        <w:rPr>
          <w:rFonts w:cstheme="minorHAnsi"/>
          <w:i/>
          <w:color w:val="auto"/>
          <w:lang w:val="sk-SK" w:eastAsia="sl-SI"/>
        </w:rPr>
        <w:t>určitými</w:t>
      </w:r>
      <w:r w:rsidR="00830AF5" w:rsidRPr="004A2F8F">
        <w:rPr>
          <w:rFonts w:cstheme="minorHAnsi"/>
          <w:color w:val="auto"/>
          <w:lang w:val="sk-SK" w:eastAsia="sl-SI"/>
        </w:rPr>
        <w:t xml:space="preserve"> ďalšími ľudskými bytosťami, formujúcimi skupiny, ktoré označujú ako „my“.</w:t>
      </w:r>
    </w:p>
    <w:p w:rsidR="00CD0D69" w:rsidRPr="004A2F8F" w:rsidRDefault="00CD0D69" w:rsidP="00CD0D69">
      <w:pPr>
        <w:spacing w:after="0" w:line="360" w:lineRule="auto"/>
        <w:ind w:right="312"/>
        <w:jc w:val="both"/>
        <w:rPr>
          <w:rFonts w:cstheme="minorHAnsi"/>
          <w:color w:val="auto"/>
          <w:lang w:val="sk-SK" w:eastAsia="sl-SI"/>
        </w:rPr>
      </w:pPr>
    </w:p>
    <w:p w:rsidR="00EA49E0" w:rsidRPr="004A2F8F" w:rsidRDefault="00830AF5" w:rsidP="00EA49E0">
      <w:pPr>
        <w:spacing w:after="0" w:line="360" w:lineRule="auto"/>
        <w:ind w:right="312"/>
        <w:jc w:val="both"/>
        <w:rPr>
          <w:rFonts w:cstheme="minorHAnsi"/>
          <w:i/>
          <w:color w:val="auto"/>
          <w:lang w:val="sk-SK" w:eastAsia="sl-SI"/>
        </w:rPr>
      </w:pPr>
      <w:r w:rsidRPr="004A2F8F">
        <w:rPr>
          <w:rFonts w:cstheme="minorHAnsi"/>
          <w:color w:val="auto"/>
          <w:lang w:val="sk-SK" w:eastAsia="sl-SI"/>
        </w:rPr>
        <w:t>Pravdepodobne vo veľmi skorých štádiách spoločenského vývoja človeka, keď ľudia hovorili „my“, označovali iba malú a izolovanú skupinu ľudí, v ktorej žili</w:t>
      </w:r>
      <w:r w:rsidR="00CD0D69" w:rsidRPr="004A2F8F">
        <w:rPr>
          <w:rFonts w:cstheme="minorHAnsi"/>
          <w:color w:val="auto"/>
          <w:vertAlign w:val="superscript"/>
          <w:lang w:val="sk-SK" w:eastAsia="sl-SI"/>
        </w:rPr>
        <w:footnoteReference w:customMarkFollows="1" w:id="14"/>
        <w:t>13</w:t>
      </w:r>
      <w:r w:rsidRPr="004A2F8F">
        <w:rPr>
          <w:rFonts w:cstheme="minorHAnsi"/>
          <w:color w:val="auto"/>
          <w:lang w:val="sk-SK" w:eastAsia="sl-SI"/>
        </w:rPr>
        <w:t xml:space="preserve">. Dnes, keď ľudia povedia </w:t>
      </w:r>
      <w:r w:rsidRPr="004A2F8F">
        <w:rPr>
          <w:rFonts w:cstheme="minorHAnsi"/>
          <w:color w:val="auto"/>
          <w:lang w:val="sk-SK" w:eastAsia="sl-SI"/>
        </w:rPr>
        <w:lastRenderedPageBreak/>
        <w:t xml:space="preserve">„my“, označujú rozmanité a väčšie skupiny, resp. siete navzájom závislých ľudí. Tendenciou je, že tieto skupiny alebo siete sú stále väčšie a väčšie. </w:t>
      </w:r>
      <w:r w:rsidR="00EA49E0" w:rsidRPr="004A2F8F">
        <w:rPr>
          <w:rFonts w:cstheme="minorHAnsi"/>
          <w:color w:val="auto"/>
          <w:lang w:val="sk-SK" w:eastAsia="sl-SI"/>
        </w:rPr>
        <w:t>Človek môže mať pocit, že patrí súčasne do viac ako jednej skupiny alebo siete ľudí, o ktorých môže hovoriť ako „my“</w:t>
      </w:r>
      <w:r w:rsidR="00F67771">
        <w:rPr>
          <w:rFonts w:cstheme="minorHAnsi"/>
          <w:color w:val="auto"/>
          <w:lang w:val="sk-SK" w:eastAsia="sl-SI"/>
        </w:rPr>
        <w:t xml:space="preserve"> </w:t>
      </w:r>
      <w:r w:rsidR="00EA49E0" w:rsidRPr="004A2F8F">
        <w:rPr>
          <w:rFonts w:cstheme="minorHAnsi"/>
          <w:color w:val="auto"/>
          <w:lang w:val="sk-SK" w:eastAsia="sl-SI"/>
        </w:rPr>
        <w:t>a s k</w:t>
      </w:r>
      <w:r w:rsidR="00F67771">
        <w:rPr>
          <w:rFonts w:cstheme="minorHAnsi"/>
          <w:color w:val="auto"/>
          <w:lang w:val="sk-SK" w:eastAsia="sl-SI"/>
        </w:rPr>
        <w:t>torými má spoločné záujmy, kultú</w:t>
      </w:r>
      <w:r w:rsidR="00EA49E0" w:rsidRPr="004A2F8F">
        <w:rPr>
          <w:rFonts w:cstheme="minorHAnsi"/>
          <w:color w:val="auto"/>
          <w:lang w:val="sk-SK" w:eastAsia="sl-SI"/>
        </w:rPr>
        <w:t>ru, tradície, jazyk, profesiu, etnicitu alebo iné osobné atribúty identity. Tieto rozličné skupiny,</w:t>
      </w:r>
      <w:r w:rsidR="00F67771">
        <w:rPr>
          <w:rFonts w:cstheme="minorHAnsi"/>
          <w:color w:val="auto"/>
          <w:lang w:val="sk-SK" w:eastAsia="sl-SI"/>
        </w:rPr>
        <w:t xml:space="preserve"> </w:t>
      </w:r>
      <w:r w:rsidR="00EA49E0" w:rsidRPr="004A2F8F">
        <w:rPr>
          <w:rFonts w:cstheme="minorHAnsi"/>
          <w:color w:val="auto"/>
          <w:lang w:val="sk-SK" w:eastAsia="sl-SI"/>
        </w:rPr>
        <w:t xml:space="preserve">ku ktorým má človek pocit príslušenstva, sú definované ako </w:t>
      </w:r>
      <w:r w:rsidR="00EA49E0" w:rsidRPr="004A2F8F">
        <w:rPr>
          <w:rFonts w:cstheme="minorHAnsi"/>
          <w:i/>
          <w:color w:val="auto"/>
          <w:lang w:val="sk-SK" w:eastAsia="sl-SI"/>
        </w:rPr>
        <w:t xml:space="preserve">vrstvy identity. </w:t>
      </w:r>
    </w:p>
    <w:p w:rsidR="00EA49E0" w:rsidRPr="004A2F8F" w:rsidRDefault="00EA49E0" w:rsidP="00EA49E0">
      <w:pPr>
        <w:spacing w:after="0" w:line="360" w:lineRule="auto"/>
        <w:ind w:right="312"/>
        <w:jc w:val="both"/>
        <w:rPr>
          <w:rFonts w:cstheme="minorHAnsi"/>
          <w:i/>
          <w:color w:val="auto"/>
          <w:lang w:val="sk-SK" w:eastAsia="sl-SI"/>
        </w:rPr>
      </w:pPr>
      <w:r w:rsidRPr="004A2F8F">
        <w:rPr>
          <w:rFonts w:cstheme="minorHAnsi"/>
          <w:i/>
          <w:color w:val="auto"/>
          <w:lang w:val="sk-SK" w:eastAsia="sl-SI"/>
        </w:rPr>
        <w:t>A čo Vy? Aké sú vaše vrstvy identity? Čo je Vašou „</w:t>
      </w:r>
      <w:r w:rsidR="001806E9" w:rsidRPr="004A2F8F">
        <w:rPr>
          <w:rFonts w:cstheme="minorHAnsi"/>
          <w:i/>
          <w:color w:val="auto"/>
          <w:lang w:val="sk-SK" w:eastAsia="sl-SI"/>
        </w:rPr>
        <w:t>zložkou</w:t>
      </w:r>
      <w:r w:rsidRPr="004A2F8F">
        <w:rPr>
          <w:rFonts w:cstheme="minorHAnsi"/>
          <w:i/>
          <w:color w:val="auto"/>
          <w:lang w:val="sk-SK" w:eastAsia="sl-SI"/>
        </w:rPr>
        <w:t xml:space="preserve"> prežitia“? </w:t>
      </w:r>
    </w:p>
    <w:p w:rsidR="00CD0D69" w:rsidRPr="004A2F8F" w:rsidRDefault="00CD0D69" w:rsidP="00CD0D69">
      <w:pPr>
        <w:spacing w:after="0" w:line="360" w:lineRule="auto"/>
        <w:ind w:right="312"/>
        <w:jc w:val="both"/>
        <w:rPr>
          <w:rFonts w:cstheme="minorHAnsi"/>
          <w:color w:val="auto"/>
          <w:lang w:val="sk-SK" w:eastAsia="sl-SI"/>
        </w:rPr>
      </w:pPr>
    </w:p>
    <w:p w:rsidR="00EA49E0" w:rsidRPr="004A2F8F" w:rsidRDefault="00EA49E0"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Táto teória by mohla vysvetľovať niektoré z príčin stojacich za etnickými konfliktmi, s ktorými zápasili bývalé komunistické krajiny za posledných desať rokov. Rozpad sociálnej štruktúry š</w:t>
      </w:r>
      <w:r w:rsidR="00F67771">
        <w:rPr>
          <w:rFonts w:cstheme="minorHAnsi"/>
          <w:color w:val="auto"/>
          <w:lang w:val="sk-SK" w:eastAsia="sl-SI"/>
        </w:rPr>
        <w:t>tátov a následný chaos podnietil</w:t>
      </w:r>
      <w:r w:rsidRPr="004A2F8F">
        <w:rPr>
          <w:rFonts w:cstheme="minorHAnsi"/>
          <w:color w:val="auto"/>
          <w:lang w:val="sk-SK" w:eastAsia="sl-SI"/>
        </w:rPr>
        <w:t xml:space="preserve"> ľudí k nachádzaniu nových vrstiev usporiadania, ktoré im pomôžu cítiť sa bezpečnejšie a</w:t>
      </w:r>
      <w:r w:rsidR="001806E9" w:rsidRPr="004A2F8F">
        <w:rPr>
          <w:rFonts w:cstheme="minorHAnsi"/>
          <w:color w:val="auto"/>
          <w:lang w:val="sk-SK" w:eastAsia="sl-SI"/>
        </w:rPr>
        <w:t> uchádzať sa</w:t>
      </w:r>
      <w:r w:rsidRPr="004A2F8F">
        <w:rPr>
          <w:rFonts w:cstheme="minorHAnsi"/>
          <w:color w:val="auto"/>
          <w:lang w:val="sk-SK" w:eastAsia="sl-SI"/>
        </w:rPr>
        <w:t xml:space="preserve"> o nové </w:t>
      </w:r>
      <w:r w:rsidR="001806E9" w:rsidRPr="004A2F8F">
        <w:rPr>
          <w:rFonts w:cstheme="minorHAnsi"/>
          <w:color w:val="auto"/>
          <w:lang w:val="sk-SK" w:eastAsia="sl-SI"/>
        </w:rPr>
        <w:t>postavenie</w:t>
      </w:r>
      <w:r w:rsidRPr="004A2F8F">
        <w:rPr>
          <w:rFonts w:cstheme="minorHAnsi"/>
          <w:color w:val="auto"/>
          <w:lang w:val="sk-SK" w:eastAsia="sl-SI"/>
        </w:rPr>
        <w:t xml:space="preserve"> moci a</w:t>
      </w:r>
      <w:r w:rsidR="001806E9" w:rsidRPr="004A2F8F">
        <w:rPr>
          <w:rFonts w:cstheme="minorHAnsi"/>
          <w:color w:val="auto"/>
          <w:lang w:val="sk-SK" w:eastAsia="sl-SI"/>
        </w:rPr>
        <w:t> hospodárskych výsledkov</w:t>
      </w:r>
      <w:r w:rsidRPr="004A2F8F">
        <w:rPr>
          <w:rFonts w:cstheme="minorHAnsi"/>
          <w:color w:val="auto"/>
          <w:lang w:val="sk-SK" w:eastAsia="sl-SI"/>
        </w:rPr>
        <w:t xml:space="preserve">. </w:t>
      </w:r>
      <w:r w:rsidR="001806E9" w:rsidRPr="004A2F8F">
        <w:rPr>
          <w:rFonts w:cstheme="minorHAnsi"/>
          <w:color w:val="auto"/>
          <w:lang w:val="sk-SK" w:eastAsia="sl-SI"/>
        </w:rPr>
        <w:t xml:space="preserve">Ľudia stratili svoju pôvodnú zložku prežitia – štát – a hľadali nové. Vymenili pôvodnú väčšiu vrstvu identity – občianstvo v multietnickom štáte, ktorý sa rozpadal a nebol už schopný riešiť ich základné potreby, za vrstvu svojej etnickej skupiny. </w:t>
      </w:r>
    </w:p>
    <w:p w:rsidR="001806E9" w:rsidRPr="004A2F8F" w:rsidRDefault="001806E9"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Týmto spôsobom sa všetky konfliktné línie, nezávisle od ich príčin, splynuli s líniami etnickej skupiny. A početné konflikty, staré a potláčané spolu s novými vyplývajúcimi z obdobia prechodu, sa st</w:t>
      </w:r>
      <w:r w:rsidR="00F67771">
        <w:rPr>
          <w:rFonts w:cstheme="minorHAnsi"/>
          <w:color w:val="auto"/>
          <w:lang w:val="sk-SK" w:eastAsia="sl-SI"/>
        </w:rPr>
        <w:t xml:space="preserve">ali konfliktmi medzi etnickými </w:t>
      </w:r>
      <w:r w:rsidRPr="004A2F8F">
        <w:rPr>
          <w:rFonts w:cstheme="minorHAnsi"/>
          <w:color w:val="auto"/>
          <w:lang w:val="sk-SK" w:eastAsia="sl-SI"/>
        </w:rPr>
        <w:t>s</w:t>
      </w:r>
      <w:r w:rsidR="00F67771">
        <w:rPr>
          <w:rFonts w:cstheme="minorHAnsi"/>
          <w:color w:val="auto"/>
          <w:lang w:val="sk-SK" w:eastAsia="sl-SI"/>
        </w:rPr>
        <w:t>k</w:t>
      </w:r>
      <w:r w:rsidRPr="004A2F8F">
        <w:rPr>
          <w:rFonts w:cstheme="minorHAnsi"/>
          <w:color w:val="auto"/>
          <w:lang w:val="sk-SK" w:eastAsia="sl-SI"/>
        </w:rPr>
        <w:t xml:space="preserve">upinami, ktoré bolo náročnejšie zvládať a riešiť. </w:t>
      </w:r>
    </w:p>
    <w:p w:rsidR="00CD0D69" w:rsidRPr="004A2F8F" w:rsidRDefault="00CD0D69" w:rsidP="00CD0D69">
      <w:pPr>
        <w:spacing w:after="0" w:line="360" w:lineRule="auto"/>
        <w:ind w:right="312"/>
        <w:jc w:val="both"/>
        <w:rPr>
          <w:rFonts w:cstheme="minorHAnsi"/>
          <w:b/>
          <w:bCs/>
          <w:i/>
          <w:iCs/>
          <w:color w:val="auto"/>
          <w:lang w:val="sk-SK" w:eastAsia="sl-SI"/>
        </w:rPr>
      </w:pPr>
    </w:p>
    <w:p w:rsidR="00CD0D69" w:rsidRPr="004A2F8F" w:rsidRDefault="00A97698" w:rsidP="00CD0D69">
      <w:pPr>
        <w:spacing w:after="0" w:line="360" w:lineRule="auto"/>
        <w:ind w:right="312"/>
        <w:jc w:val="both"/>
        <w:rPr>
          <w:rFonts w:cstheme="minorHAnsi"/>
          <w:b/>
          <w:bCs/>
          <w:i/>
          <w:iCs/>
          <w:color w:val="auto"/>
          <w:lang w:val="sk-SK" w:eastAsia="sl-SI"/>
        </w:rPr>
      </w:pPr>
      <w:r w:rsidRPr="004A2F8F">
        <w:rPr>
          <w:rFonts w:cstheme="minorHAnsi"/>
          <w:b/>
          <w:bCs/>
          <w:i/>
          <w:iCs/>
          <w:color w:val="auto"/>
          <w:lang w:val="sk-SK" w:eastAsia="sl-SI"/>
        </w:rPr>
        <w:t xml:space="preserve">Charakteristiky etnickej identity </w:t>
      </w:r>
    </w:p>
    <w:p w:rsidR="00CD0D69" w:rsidRPr="004A2F8F" w:rsidRDefault="00A97698"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Charakteristiky etnickej identity </w:t>
      </w:r>
      <w:r w:rsidR="00232679" w:rsidRPr="004A2F8F">
        <w:rPr>
          <w:rFonts w:cstheme="minorHAnsi"/>
          <w:color w:val="auto"/>
          <w:lang w:val="sk-SK" w:eastAsia="sl-SI"/>
        </w:rPr>
        <w:t>by mohli byť kategorizované ako viditeľné a neviditeľné.</w:t>
      </w:r>
      <w:r w:rsidR="00CD0D69" w:rsidRPr="004A2F8F">
        <w:rPr>
          <w:rFonts w:cstheme="minorHAnsi"/>
          <w:color w:val="auto"/>
          <w:vertAlign w:val="superscript"/>
          <w:lang w:val="sk-SK" w:eastAsia="sl-SI"/>
        </w:rPr>
        <w:footnoteReference w:customMarkFollows="1" w:id="15"/>
        <w:t>15</w:t>
      </w:r>
    </w:p>
    <w:p w:rsidR="00CD0D69" w:rsidRPr="004A2F8F" w:rsidRDefault="00232679"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Viditeľné charakteristiky sú</w:t>
      </w:r>
      <w:r w:rsidR="00CD0D69" w:rsidRPr="004A2F8F">
        <w:rPr>
          <w:rFonts w:cstheme="minorHAnsi"/>
          <w:color w:val="auto"/>
          <w:lang w:val="sk-SK" w:eastAsia="sl-SI"/>
        </w:rPr>
        <w:t xml:space="preserve">: </w:t>
      </w:r>
    </w:p>
    <w:p w:rsidR="00232679" w:rsidRPr="004A2F8F" w:rsidRDefault="00232679"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Fyzické charakteristiky, ktoré sú (a) determinované narodením, ako napr. farba pleti a vlasov, fyzionómia, výška a tvar tela (b) ostatné fyzické znaky, ktoré nie sú determinované narodením, ale sú späté s tradíciami a náboženskými normami.</w:t>
      </w:r>
    </w:p>
    <w:p w:rsidR="00232679" w:rsidRPr="004A2F8F" w:rsidRDefault="00232679"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 xml:space="preserve">Charakteristiky správania, ako napr. postoj, gestá, spôsob komunikácie, spôsob obliekania atď. </w:t>
      </w:r>
    </w:p>
    <w:p w:rsidR="00CD0D69" w:rsidRPr="004A2F8F" w:rsidRDefault="00232679"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Nevidietľné charakteristiky sú: </w:t>
      </w:r>
    </w:p>
    <w:p w:rsidR="00CD0D69" w:rsidRPr="004A2F8F" w:rsidRDefault="00232679"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lastRenderedPageBreak/>
        <w:t xml:space="preserve">Jazyk, slovná zásoba a prízvuk </w:t>
      </w:r>
    </w:p>
    <w:p w:rsidR="00CD0D69" w:rsidRPr="004A2F8F" w:rsidRDefault="0035768E" w:rsidP="00CD0D69">
      <w:pPr>
        <w:numPr>
          <w:ilvl w:val="0"/>
          <w:numId w:val="25"/>
        </w:numPr>
        <w:tabs>
          <w:tab w:val="num" w:pos="360"/>
        </w:tabs>
        <w:spacing w:after="0" w:line="360" w:lineRule="auto"/>
        <w:ind w:right="312"/>
        <w:jc w:val="both"/>
        <w:rPr>
          <w:rFonts w:cstheme="minorHAnsi"/>
          <w:color w:val="auto"/>
          <w:lang w:val="sk-SK" w:eastAsia="sl-SI"/>
        </w:rPr>
      </w:pPr>
      <w:r>
        <w:rPr>
          <w:rFonts w:cstheme="minorHAnsi"/>
          <w:color w:val="auto"/>
          <w:lang w:val="sk-SK" w:eastAsia="sl-SI"/>
        </w:rPr>
        <w:t>Mená, stravovacie</w:t>
      </w:r>
      <w:r w:rsidR="00232679" w:rsidRPr="004A2F8F">
        <w:rPr>
          <w:rFonts w:cstheme="minorHAnsi"/>
          <w:color w:val="auto"/>
          <w:lang w:val="sk-SK" w:eastAsia="sl-SI"/>
        </w:rPr>
        <w:t xml:space="preserve"> a iné kultúrne normy, tradície, hodnoty </w:t>
      </w:r>
    </w:p>
    <w:p w:rsidR="00232679" w:rsidRPr="004A2F8F" w:rsidRDefault="00232679" w:rsidP="00CD0D69">
      <w:pPr>
        <w:spacing w:after="0" w:line="360" w:lineRule="auto"/>
        <w:ind w:right="312"/>
        <w:jc w:val="both"/>
        <w:rPr>
          <w:rFonts w:cstheme="minorHAnsi"/>
          <w:i/>
          <w:iCs/>
          <w:color w:val="auto"/>
          <w:lang w:val="sk-SK" w:eastAsia="sl-SI"/>
        </w:rPr>
      </w:pPr>
    </w:p>
    <w:p w:rsidR="00232679" w:rsidRPr="004A2F8F" w:rsidRDefault="00232679" w:rsidP="00CD0D69">
      <w:pPr>
        <w:spacing w:after="0" w:line="360" w:lineRule="auto"/>
        <w:ind w:right="312"/>
        <w:jc w:val="both"/>
        <w:rPr>
          <w:rFonts w:cstheme="minorHAnsi"/>
          <w:i/>
          <w:iCs/>
          <w:color w:val="auto"/>
          <w:lang w:val="sk-SK" w:eastAsia="sl-SI"/>
        </w:rPr>
      </w:pPr>
    </w:p>
    <w:p w:rsidR="00232679" w:rsidRPr="004A2F8F" w:rsidRDefault="00232679" w:rsidP="00CD0D69">
      <w:pPr>
        <w:spacing w:after="0" w:line="360" w:lineRule="auto"/>
        <w:ind w:right="312"/>
        <w:jc w:val="both"/>
        <w:rPr>
          <w:rFonts w:cstheme="minorHAnsi"/>
          <w:i/>
          <w:iCs/>
          <w:color w:val="auto"/>
          <w:lang w:val="sk-SK" w:eastAsia="sl-SI"/>
        </w:rPr>
      </w:pPr>
      <w:r w:rsidRPr="004A2F8F">
        <w:rPr>
          <w:rFonts w:cstheme="minorHAnsi"/>
          <w:i/>
          <w:iCs/>
          <w:color w:val="auto"/>
          <w:lang w:val="sk-SK" w:eastAsia="sl-SI"/>
        </w:rPr>
        <w:t xml:space="preserve">Aké sú viditeľné a neviditeľné charakteristiky vašej etnickej skupiny? </w:t>
      </w:r>
    </w:p>
    <w:p w:rsidR="00CD0D69" w:rsidRPr="004A2F8F" w:rsidRDefault="00232679"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Okrem týchto charakteristík je etnická identita definovaná</w:t>
      </w:r>
      <w:r w:rsidR="00CD0D69" w:rsidRPr="004A2F8F">
        <w:rPr>
          <w:rFonts w:cstheme="minorHAnsi"/>
          <w:color w:val="auto"/>
          <w:lang w:val="sk-SK" w:eastAsia="sl-SI"/>
        </w:rPr>
        <w:t>:</w:t>
      </w:r>
      <w:r w:rsidR="00CD0D69" w:rsidRPr="004A2F8F">
        <w:rPr>
          <w:rFonts w:cstheme="minorHAnsi"/>
          <w:color w:val="auto"/>
          <w:vertAlign w:val="superscript"/>
          <w:lang w:val="sk-SK" w:eastAsia="sl-SI"/>
        </w:rPr>
        <w:footnoteReference w:customMarkFollows="1" w:id="16"/>
        <w:t>16</w:t>
      </w:r>
    </w:p>
    <w:p w:rsidR="00CD0D69" w:rsidRPr="004A2F8F" w:rsidRDefault="00232679"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Spoločnými nepriateľmi – ktorí pomáhajú členom skupiny zadefinovať sa poznaním toho, kým nie sú</w:t>
      </w:r>
    </w:p>
    <w:p w:rsidR="00232679" w:rsidRPr="004A2F8F" w:rsidRDefault="00232679"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 xml:space="preserve">Vybranými </w:t>
      </w:r>
      <w:r w:rsidR="00A87EE2" w:rsidRPr="004A2F8F">
        <w:rPr>
          <w:rFonts w:cstheme="minorHAnsi"/>
          <w:color w:val="auto"/>
          <w:lang w:val="sk-SK" w:eastAsia="sl-SI"/>
        </w:rPr>
        <w:t>slávami</w:t>
      </w:r>
      <w:r w:rsidRPr="004A2F8F">
        <w:rPr>
          <w:rFonts w:cstheme="minorHAnsi"/>
          <w:color w:val="auto"/>
          <w:lang w:val="sk-SK" w:eastAsia="sl-SI"/>
        </w:rPr>
        <w:t xml:space="preserve"> – dôlež</w:t>
      </w:r>
      <w:r w:rsidR="004A55D8">
        <w:rPr>
          <w:rFonts w:cstheme="minorHAnsi"/>
          <w:color w:val="auto"/>
          <w:lang w:val="sk-SK" w:eastAsia="sl-SI"/>
        </w:rPr>
        <w:t>ité, zvyčajne mytologizované a z</w:t>
      </w:r>
      <w:r w:rsidRPr="004A2F8F">
        <w:rPr>
          <w:rFonts w:cstheme="minorHAnsi"/>
          <w:color w:val="auto"/>
          <w:lang w:val="sk-SK" w:eastAsia="sl-SI"/>
        </w:rPr>
        <w:t>idealizované úspechy, ktoré sa udiali v minulosti</w:t>
      </w:r>
    </w:p>
    <w:p w:rsidR="00232679" w:rsidRPr="004A2F8F" w:rsidRDefault="00232679"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Vybranými traumami – tiež mytologizované straty, porážky, poníženia, udalosti, nad ktorými je väčšinou tažké trúchliť</w:t>
      </w:r>
    </w:p>
    <w:p w:rsidR="00232679" w:rsidRPr="004A2F8F" w:rsidRDefault="00232679"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 xml:space="preserve">Hranicami – fyzickými a / alebo mentálnymi – ktoré pomáhajú eliminovať zmätok medzi </w:t>
      </w:r>
      <w:r w:rsidR="00A87EE2" w:rsidRPr="004A2F8F">
        <w:rPr>
          <w:rFonts w:cstheme="minorHAnsi"/>
          <w:color w:val="auto"/>
          <w:lang w:val="sk-SK" w:eastAsia="sl-SI"/>
        </w:rPr>
        <w:t>zasvätenými a nezasvätenými, medzi „nami“ a „nimi“</w:t>
      </w:r>
    </w:p>
    <w:p w:rsidR="00CD0D69" w:rsidRPr="004A2F8F" w:rsidRDefault="00CD0D69" w:rsidP="00CD0D69">
      <w:pPr>
        <w:spacing w:after="0" w:line="360" w:lineRule="auto"/>
        <w:ind w:right="312"/>
        <w:jc w:val="both"/>
        <w:rPr>
          <w:rFonts w:cstheme="minorHAnsi"/>
          <w:i/>
          <w:iCs/>
          <w:color w:val="auto"/>
          <w:lang w:val="sk-SK" w:eastAsia="sl-SI"/>
        </w:rPr>
      </w:pPr>
    </w:p>
    <w:p w:rsidR="00A87EE2" w:rsidRPr="004A2F8F" w:rsidRDefault="004A55D8" w:rsidP="00CD0D69">
      <w:pPr>
        <w:spacing w:after="0" w:line="360" w:lineRule="auto"/>
        <w:ind w:right="312"/>
        <w:jc w:val="both"/>
        <w:rPr>
          <w:rFonts w:cstheme="minorHAnsi"/>
          <w:i/>
          <w:iCs/>
          <w:color w:val="auto"/>
          <w:lang w:val="sk-SK" w:eastAsia="sl-SI"/>
        </w:rPr>
      </w:pPr>
      <w:r>
        <w:rPr>
          <w:rFonts w:cstheme="minorHAnsi"/>
          <w:i/>
          <w:iCs/>
          <w:color w:val="auto"/>
          <w:lang w:val="sk-SK" w:eastAsia="sl-SI"/>
        </w:rPr>
        <w:t>Nac</w:t>
      </w:r>
      <w:r w:rsidR="00A87EE2" w:rsidRPr="004A2F8F">
        <w:rPr>
          <w:rFonts w:cstheme="minorHAnsi"/>
          <w:i/>
          <w:iCs/>
          <w:color w:val="auto"/>
          <w:lang w:val="sk-SK" w:eastAsia="sl-SI"/>
        </w:rPr>
        <w:t>hvíľu porozmýšľajte a identifikujte vo svojej etnickej skupine nepriateľov, mýty o slávach a traumách. Zažili Ste niekedy vonkajší chlad iných etnických skupín?</w:t>
      </w:r>
    </w:p>
    <w:p w:rsidR="00CD0D69" w:rsidRPr="004A2F8F" w:rsidRDefault="00CD0D69" w:rsidP="00CD0D69">
      <w:pPr>
        <w:spacing w:after="0" w:line="360" w:lineRule="auto"/>
        <w:ind w:right="312"/>
        <w:jc w:val="both"/>
        <w:rPr>
          <w:rFonts w:cstheme="minorHAnsi"/>
          <w:i/>
          <w:iCs/>
          <w:color w:val="auto"/>
          <w:lang w:val="sk-SK" w:eastAsia="sl-SI"/>
        </w:rPr>
      </w:pPr>
    </w:p>
    <w:p w:rsidR="00CD0D69" w:rsidRPr="004A2F8F" w:rsidRDefault="00A87EE2" w:rsidP="00CD0D69">
      <w:pPr>
        <w:spacing w:after="0" w:line="360" w:lineRule="auto"/>
        <w:ind w:right="312"/>
        <w:jc w:val="both"/>
        <w:rPr>
          <w:rFonts w:cstheme="minorHAnsi"/>
          <w:b/>
          <w:bCs/>
          <w:i/>
          <w:iCs/>
          <w:color w:val="auto"/>
          <w:lang w:val="sk-SK" w:eastAsia="sl-SI"/>
        </w:rPr>
      </w:pPr>
      <w:r w:rsidRPr="004A2F8F">
        <w:rPr>
          <w:rFonts w:cstheme="minorHAnsi"/>
          <w:b/>
          <w:bCs/>
          <w:i/>
          <w:iCs/>
          <w:color w:val="auto"/>
          <w:lang w:val="sk-SK" w:eastAsia="sl-SI"/>
        </w:rPr>
        <w:t xml:space="preserve">Vzťahy medzi etnickými skupinami </w:t>
      </w:r>
    </w:p>
    <w:p w:rsidR="00CD0D69" w:rsidRPr="004A2F8F" w:rsidRDefault="00A87EE2"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Etnické skupiny môžu byť z hľadiska vzájomného vzťahu </w:t>
      </w:r>
      <w:r w:rsidR="000F6CAC" w:rsidRPr="004A2F8F">
        <w:rPr>
          <w:rFonts w:cstheme="minorHAnsi"/>
          <w:color w:val="auto"/>
          <w:lang w:val="sk-SK" w:eastAsia="sl-SI"/>
        </w:rPr>
        <w:t>klasifikované</w:t>
      </w:r>
      <w:r w:rsidRPr="004A2F8F">
        <w:rPr>
          <w:rFonts w:cstheme="minorHAnsi"/>
          <w:color w:val="auto"/>
          <w:lang w:val="sk-SK" w:eastAsia="sl-SI"/>
        </w:rPr>
        <w:t xml:space="preserve"> a </w:t>
      </w:r>
      <w:r w:rsidR="000F6CAC" w:rsidRPr="004A2F8F">
        <w:rPr>
          <w:rFonts w:cstheme="minorHAnsi"/>
          <w:color w:val="auto"/>
          <w:lang w:val="sk-SK" w:eastAsia="sl-SI"/>
        </w:rPr>
        <w:t>neklasifikované</w:t>
      </w:r>
      <w:r w:rsidRPr="004A2F8F">
        <w:rPr>
          <w:rFonts w:cstheme="minorHAnsi"/>
          <w:color w:val="auto"/>
          <w:lang w:val="sk-SK" w:eastAsia="sl-SI"/>
        </w:rPr>
        <w:t xml:space="preserve"> </w:t>
      </w:r>
    </w:p>
    <w:p w:rsidR="00CD0D69" w:rsidRPr="004A2F8F" w:rsidRDefault="000F6CAC" w:rsidP="00CD0D69">
      <w:pPr>
        <w:numPr>
          <w:ilvl w:val="0"/>
          <w:numId w:val="26"/>
        </w:numPr>
        <w:tabs>
          <w:tab w:val="num" w:pos="360"/>
        </w:tabs>
        <w:spacing w:after="0" w:line="360" w:lineRule="auto"/>
        <w:ind w:right="312"/>
        <w:jc w:val="both"/>
        <w:rPr>
          <w:rFonts w:cstheme="minorHAnsi"/>
          <w:i/>
          <w:iCs/>
          <w:color w:val="auto"/>
          <w:lang w:val="sk-SK" w:eastAsia="sl-SI"/>
        </w:rPr>
      </w:pPr>
      <w:r w:rsidRPr="004A2F8F">
        <w:rPr>
          <w:rFonts w:cstheme="minorHAnsi"/>
          <w:i/>
          <w:iCs/>
          <w:color w:val="auto"/>
          <w:lang w:val="sk-SK" w:eastAsia="sl-SI"/>
        </w:rPr>
        <w:t>Klasifikované</w:t>
      </w:r>
      <w:r w:rsidR="00CD0D69" w:rsidRPr="004A2F8F">
        <w:rPr>
          <w:rFonts w:cstheme="minorHAnsi"/>
          <w:i/>
          <w:iCs/>
          <w:color w:val="auto"/>
          <w:lang w:val="sk-SK" w:eastAsia="sl-SI"/>
        </w:rPr>
        <w:t xml:space="preserve"> </w:t>
      </w:r>
      <w:r w:rsidR="00A87EE2" w:rsidRPr="004A2F8F">
        <w:rPr>
          <w:rFonts w:cstheme="minorHAnsi"/>
          <w:i/>
          <w:iCs/>
          <w:color w:val="auto"/>
          <w:lang w:val="sk-SK" w:eastAsia="sl-SI"/>
        </w:rPr>
        <w:t>etnické skupiny</w:t>
      </w:r>
      <w:r w:rsidR="00CD0D69" w:rsidRPr="004A2F8F">
        <w:rPr>
          <w:rFonts w:cstheme="minorHAnsi"/>
          <w:i/>
          <w:iCs/>
          <w:color w:val="auto"/>
          <w:lang w:val="sk-SK" w:eastAsia="sl-SI"/>
        </w:rPr>
        <w:t xml:space="preserve"> </w:t>
      </w:r>
    </w:p>
    <w:p w:rsidR="00A87EE2" w:rsidRPr="004A2F8F" w:rsidRDefault="00A87EE2"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Keď sa hranice etnicity prekrývajú s hranicami moci a sociálnej triedy, definujeme etnické skupiny ako </w:t>
      </w:r>
      <w:r w:rsidR="000F6CAC" w:rsidRPr="004A2F8F">
        <w:rPr>
          <w:rFonts w:cstheme="minorHAnsi"/>
          <w:color w:val="auto"/>
          <w:lang w:val="sk-SK" w:eastAsia="sl-SI"/>
        </w:rPr>
        <w:t>klasifikované</w:t>
      </w:r>
      <w:r w:rsidRPr="004A2F8F">
        <w:rPr>
          <w:rFonts w:cstheme="minorHAnsi"/>
          <w:color w:val="auto"/>
          <w:lang w:val="sk-SK" w:eastAsia="sl-SI"/>
        </w:rPr>
        <w:t xml:space="preserve"> (</w:t>
      </w:r>
      <w:r w:rsidR="000F6CAC" w:rsidRPr="004A2F8F">
        <w:rPr>
          <w:rFonts w:cstheme="minorHAnsi"/>
          <w:color w:val="auto"/>
          <w:lang w:val="sk-SK" w:eastAsia="sl-SI"/>
        </w:rPr>
        <w:t>klasifikované</w:t>
      </w:r>
      <w:r w:rsidRPr="004A2F8F">
        <w:rPr>
          <w:rFonts w:cstheme="minorHAnsi"/>
          <w:color w:val="auto"/>
          <w:lang w:val="sk-SK" w:eastAsia="sl-SI"/>
        </w:rPr>
        <w:t xml:space="preserve"> jedna nad druhou). </w:t>
      </w:r>
      <w:r w:rsidR="000F6CAC" w:rsidRPr="004A2F8F">
        <w:rPr>
          <w:rFonts w:cstheme="minorHAnsi"/>
          <w:color w:val="auto"/>
          <w:lang w:val="sk-SK" w:eastAsia="sl-SI"/>
        </w:rPr>
        <w:t>Klasifikované</w:t>
      </w:r>
      <w:r w:rsidRPr="004A2F8F">
        <w:rPr>
          <w:rFonts w:cstheme="minorHAnsi"/>
          <w:color w:val="auto"/>
          <w:lang w:val="sk-SK" w:eastAsia="sl-SI"/>
        </w:rPr>
        <w:t xml:space="preserve"> etnické skupiny sú usporiadané v spoločenskej hierarchii, pričom jedna etnická skupina má monopol ekonomickej, politickej, informačnej a kultúrnej moci a je situovaná v nadradenej šasti spoločenskej pyramídy, pričom ďalšia etnická skupina je zbavená väčšiny typov moci, situovaná na najnižšej úrovni spoločenskej pyramídy, žijúca v chudobe a ignorancii.  Mobilita z jednej skupiny do druhej je obmedzená a nerovná distribúcia zdrojov je posilnená sústavou </w:t>
      </w:r>
      <w:r w:rsidR="006F492E" w:rsidRPr="004A2F8F">
        <w:rPr>
          <w:rFonts w:cstheme="minorHAnsi"/>
          <w:color w:val="auto"/>
          <w:lang w:val="sk-SK" w:eastAsia="sl-SI"/>
        </w:rPr>
        <w:t xml:space="preserve">predpisov správania a zákazov. V legitimizácii tejto hierarchie zohráva </w:t>
      </w:r>
      <w:r w:rsidR="006F492E" w:rsidRPr="004A2F8F">
        <w:rPr>
          <w:rFonts w:cstheme="minorHAnsi"/>
          <w:color w:val="auto"/>
          <w:lang w:val="sk-SK" w:eastAsia="sl-SI"/>
        </w:rPr>
        <w:lastRenderedPageBreak/>
        <w:t xml:space="preserve">dôležitú úlohu náboženstvo. Etnický konflikt v usporiadaných systémoch má sfarbenie spoločenskej triedy, pretože etnické skupiny do veľkej miery splývajú s triednymi líniami.  </w:t>
      </w:r>
    </w:p>
    <w:p w:rsidR="006F492E" w:rsidRPr="004A2F8F" w:rsidRDefault="006F492E" w:rsidP="00CD0D69">
      <w:pPr>
        <w:spacing w:after="0" w:line="360" w:lineRule="auto"/>
        <w:ind w:right="312"/>
        <w:jc w:val="both"/>
        <w:rPr>
          <w:rFonts w:cstheme="minorHAnsi"/>
          <w:color w:val="auto"/>
          <w:lang w:val="sk-SK" w:eastAsia="sl-SI"/>
        </w:rPr>
      </w:pPr>
    </w:p>
    <w:p w:rsidR="006F492E" w:rsidRPr="004A2F8F" w:rsidRDefault="006F492E"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Všeobecný stereotyp podradenej, vylúčenej skupiny ju vyobrazuje ako pomalú, násilnú, lenivú, nevychovanú a špinavú. Samozrejme, takéto skupiny často robia špinavú prácu. </w:t>
      </w:r>
    </w:p>
    <w:p w:rsidR="00CD0D69" w:rsidRPr="004A2F8F" w:rsidRDefault="00CD0D69" w:rsidP="00CD0D69">
      <w:pPr>
        <w:spacing w:after="0" w:line="360" w:lineRule="auto"/>
        <w:ind w:right="312"/>
        <w:jc w:val="both"/>
        <w:rPr>
          <w:rFonts w:cstheme="minorHAnsi"/>
          <w:color w:val="auto"/>
          <w:lang w:val="sk-SK" w:eastAsia="sl-SI"/>
        </w:rPr>
      </w:pPr>
    </w:p>
    <w:p w:rsidR="006F492E" w:rsidRPr="004A2F8F" w:rsidRDefault="006F492E"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Správanie a pocity členov dvoch skupín majú niektoré špecifické charakteristiky, identifikované psychosociologickými výskumami.</w:t>
      </w:r>
    </w:p>
    <w:p w:rsidR="006F492E" w:rsidRPr="004A2F8F" w:rsidRDefault="006F492E"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Správanie podradených, vylúčených a marginalizovaných veľakrát zahŕňa:</w:t>
      </w:r>
    </w:p>
    <w:p w:rsidR="006F492E" w:rsidRPr="004A2F8F" w:rsidRDefault="006F492E"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obviňovanie ostatných členov skupiny za všetky ich problémy</w:t>
      </w:r>
    </w:p>
    <w:p w:rsidR="006F492E" w:rsidRPr="004A2F8F" w:rsidRDefault="006F492E"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Nedôverovanie nikomu, kto neodsudzuje ostatných</w:t>
      </w:r>
    </w:p>
    <w:p w:rsidR="006F492E" w:rsidRPr="004A2F8F" w:rsidRDefault="006F492E"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Koncentrovanie sa, resp. riešenie skôr osobných a nepatrných problémov namiesto tých najdôležitejších</w:t>
      </w:r>
    </w:p>
    <w:p w:rsidR="006F492E" w:rsidRPr="004A2F8F" w:rsidRDefault="006F492E"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Tieto pocity sú zmesou strachu, nízkeho sebavedomia, hnevu, nenávisti a vnútornej sily odporovať neférovosti života a utrpeniu. </w:t>
      </w:r>
    </w:p>
    <w:p w:rsidR="00CD0D69" w:rsidRPr="004A2F8F" w:rsidRDefault="00CD0D69" w:rsidP="00CD0D69">
      <w:pPr>
        <w:spacing w:after="0" w:line="360" w:lineRule="auto"/>
        <w:ind w:right="312"/>
        <w:jc w:val="both"/>
        <w:rPr>
          <w:rFonts w:cstheme="minorHAnsi"/>
          <w:color w:val="auto"/>
          <w:lang w:val="sk-SK" w:eastAsia="sl-SI"/>
        </w:rPr>
      </w:pPr>
    </w:p>
    <w:p w:rsidR="00CD0D69" w:rsidRPr="004A2F8F" w:rsidRDefault="006F492E"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Správanie tých, ktorí majú moc a utláčajú druhých, veľakrát zahŕňa:</w:t>
      </w:r>
    </w:p>
    <w:p w:rsidR="000F6CAC" w:rsidRPr="004A2F8F" w:rsidRDefault="000F6CAC"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Systematické popieranie práv podradenej skupiny</w:t>
      </w:r>
    </w:p>
    <w:p w:rsidR="000F6CAC" w:rsidRPr="004A2F8F" w:rsidRDefault="000F6CAC"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Hľadanie odôvodnenia diskriminácie a útlaku</w:t>
      </w:r>
    </w:p>
    <w:p w:rsidR="000F6CAC" w:rsidRPr="004A2F8F" w:rsidRDefault="000F6CAC"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Nenávisť vylúčených ľudí</w:t>
      </w:r>
    </w:p>
    <w:p w:rsidR="000F6CAC" w:rsidRPr="004A2F8F" w:rsidRDefault="000F6CAC"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Časté použitie násilia</w:t>
      </w:r>
    </w:p>
    <w:p w:rsidR="00CD0D69" w:rsidRPr="004A2F8F" w:rsidRDefault="000F6CAC"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ich pocity sú zmesou strachu, hnevu, nenávisti a nadradenosti. </w:t>
      </w:r>
    </w:p>
    <w:p w:rsidR="000F6CAC" w:rsidRPr="004A2F8F" w:rsidRDefault="000F6CAC" w:rsidP="00CD0D69">
      <w:pPr>
        <w:spacing w:after="0" w:line="360" w:lineRule="auto"/>
        <w:ind w:right="312"/>
        <w:jc w:val="both"/>
        <w:rPr>
          <w:rFonts w:cstheme="minorHAnsi"/>
          <w:color w:val="auto"/>
          <w:lang w:val="sk-SK" w:eastAsia="sl-SI"/>
        </w:rPr>
      </w:pPr>
    </w:p>
    <w:p w:rsidR="000F6CAC" w:rsidRPr="004A2F8F" w:rsidRDefault="000F6CAC"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Z globálneho hľadiska je etnická podradenosť na ústupe, erodovaná šírením univerzalistických, egalitárnych a na úspech orientovaných hodnôt a rozširovaním vzdelávania. Medzinárodný právny rámec a politiky podporujúce koncepty univerzálnych ľudskýc</w:t>
      </w:r>
      <w:r w:rsidR="004A55D8">
        <w:rPr>
          <w:rFonts w:cstheme="minorHAnsi"/>
          <w:color w:val="auto"/>
          <w:lang w:val="sk-SK" w:eastAsia="sl-SI"/>
        </w:rPr>
        <w:t>h práv sa snažia priviesť prax d</w:t>
      </w:r>
      <w:r w:rsidRPr="004A2F8F">
        <w:rPr>
          <w:rFonts w:cstheme="minorHAnsi"/>
          <w:color w:val="auto"/>
          <w:lang w:val="sk-SK" w:eastAsia="sl-SI"/>
        </w:rPr>
        <w:t xml:space="preserve">o súladu z egalitárnou a inkluzívnou ideológiou. </w:t>
      </w:r>
    </w:p>
    <w:p w:rsidR="00CD0D69" w:rsidRPr="004A2F8F" w:rsidRDefault="00CD0D69" w:rsidP="00CD0D69">
      <w:pPr>
        <w:spacing w:after="0" w:line="360" w:lineRule="auto"/>
        <w:ind w:right="312"/>
        <w:jc w:val="both"/>
        <w:rPr>
          <w:rFonts w:cstheme="minorHAnsi"/>
          <w:color w:val="auto"/>
          <w:lang w:val="sk-SK" w:eastAsia="sl-SI"/>
        </w:rPr>
      </w:pPr>
    </w:p>
    <w:p w:rsidR="00CD0D69" w:rsidRPr="004A2F8F" w:rsidRDefault="000F6CAC" w:rsidP="00CD0D69">
      <w:pPr>
        <w:numPr>
          <w:ilvl w:val="0"/>
          <w:numId w:val="26"/>
        </w:numPr>
        <w:tabs>
          <w:tab w:val="num" w:pos="360"/>
        </w:tabs>
        <w:spacing w:after="0" w:line="360" w:lineRule="auto"/>
        <w:ind w:right="312"/>
        <w:jc w:val="both"/>
        <w:rPr>
          <w:rFonts w:cstheme="minorHAnsi"/>
          <w:i/>
          <w:iCs/>
          <w:color w:val="auto"/>
          <w:lang w:val="sk-SK" w:eastAsia="sl-SI"/>
        </w:rPr>
      </w:pPr>
      <w:r w:rsidRPr="004A2F8F">
        <w:rPr>
          <w:rFonts w:cstheme="minorHAnsi"/>
          <w:i/>
          <w:iCs/>
          <w:color w:val="auto"/>
          <w:lang w:val="sk-SK" w:eastAsia="sl-SI"/>
        </w:rPr>
        <w:t>Neklasifikované etnické skupiny</w:t>
      </w:r>
    </w:p>
    <w:p w:rsidR="000F6CAC" w:rsidRPr="004A2F8F" w:rsidRDefault="000F6CAC"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Neklasifikované etnické skupiny existujú v paralele, pričom každá má svoju vlastnú sociálnu stratifikáciu. na otázku, kto je nadradený, neexistuje</w:t>
      </w:r>
      <w:r w:rsidR="002945A7">
        <w:rPr>
          <w:rFonts w:cstheme="minorHAnsi"/>
          <w:color w:val="auto"/>
          <w:lang w:val="sk-SK" w:eastAsia="sl-SI"/>
        </w:rPr>
        <w:t xml:space="preserve"> odpoveď, pretože skupiny nie sú</w:t>
      </w:r>
      <w:r w:rsidRPr="004A2F8F">
        <w:rPr>
          <w:rFonts w:cstheme="minorHAnsi"/>
          <w:color w:val="auto"/>
          <w:lang w:val="sk-SK" w:eastAsia="sl-SI"/>
        </w:rPr>
        <w:t xml:space="preserve"> </w:t>
      </w:r>
      <w:r w:rsidRPr="004A2F8F">
        <w:rPr>
          <w:rFonts w:cstheme="minorHAnsi"/>
          <w:color w:val="auto"/>
          <w:lang w:val="sk-SK" w:eastAsia="sl-SI"/>
        </w:rPr>
        <w:lastRenderedPageBreak/>
        <w:t xml:space="preserve">klasifikované vo vzťahu jednej k druhej. </w:t>
      </w:r>
      <w:r w:rsidR="0014780E" w:rsidRPr="004A2F8F">
        <w:rPr>
          <w:rFonts w:cstheme="minorHAnsi"/>
          <w:color w:val="auto"/>
          <w:lang w:val="sk-SK" w:eastAsia="sl-SI"/>
        </w:rPr>
        <w:t>Sú v neustálom vzájomnom súperení, snažiac sa potvrdiť nadradenosť vlastnej kultúry. Vzťahy medzi neklasifikovanými skupinami nie sú také predvídateľné ako vzťahy medzi klasifikovanými skupinami. O nedoroz</w:t>
      </w:r>
      <w:r w:rsidR="002945A7">
        <w:rPr>
          <w:rFonts w:cstheme="minorHAnsi"/>
          <w:color w:val="auto"/>
          <w:lang w:val="sk-SK" w:eastAsia="sl-SI"/>
        </w:rPr>
        <w:t>u</w:t>
      </w:r>
      <w:r w:rsidR="0014780E" w:rsidRPr="004A2F8F">
        <w:rPr>
          <w:rFonts w:cstheme="minorHAnsi"/>
          <w:color w:val="auto"/>
          <w:lang w:val="sk-SK" w:eastAsia="sl-SI"/>
        </w:rPr>
        <w:t xml:space="preserve">menia a nepochopenie nie je núdza. Vo všeobecnosti nekategorizované skupiny žijú v rovnakom teritóriu </w:t>
      </w:r>
      <w:r w:rsidR="00DD41D5" w:rsidRPr="004A2F8F">
        <w:rPr>
          <w:rFonts w:cstheme="minorHAnsi"/>
          <w:color w:val="auto"/>
          <w:lang w:val="sk-SK" w:eastAsia="sl-SI"/>
        </w:rPr>
        <w:t>následkom migrácie a</w:t>
      </w:r>
      <w:r w:rsidR="003F012F" w:rsidRPr="004A2F8F">
        <w:rPr>
          <w:rFonts w:cstheme="minorHAnsi"/>
          <w:color w:val="auto"/>
          <w:lang w:val="sk-SK" w:eastAsia="sl-SI"/>
        </w:rPr>
        <w:t> neúplného dobývania</w:t>
      </w:r>
      <w:r w:rsidR="0014780E" w:rsidRPr="004A2F8F">
        <w:rPr>
          <w:rFonts w:cstheme="minorHAnsi"/>
          <w:color w:val="auto"/>
          <w:lang w:val="sk-SK" w:eastAsia="sl-SI"/>
        </w:rPr>
        <w:t xml:space="preserve"> </w:t>
      </w:r>
      <w:r w:rsidRPr="004A2F8F">
        <w:rPr>
          <w:rFonts w:cstheme="minorHAnsi"/>
          <w:color w:val="auto"/>
          <w:lang w:val="sk-SK" w:eastAsia="sl-SI"/>
        </w:rPr>
        <w:t xml:space="preserve"> </w:t>
      </w:r>
      <w:r w:rsidR="007266FF" w:rsidRPr="004A2F8F">
        <w:rPr>
          <w:rFonts w:cstheme="minorHAnsi"/>
          <w:color w:val="auto"/>
          <w:lang w:val="sk-SK" w:eastAsia="sl-SI"/>
        </w:rPr>
        <w:t xml:space="preserve">a každá z nich má pretrvávajúce historické krivdy: skupina, ktorej dobývanie bolo neúplné živí nenaplnené teritoriálne ambície, zatiaľ čo skupina, ktorej územie bolo čiastočne dobyté, má túžbu pomstiť sa. </w:t>
      </w:r>
    </w:p>
    <w:p w:rsidR="00CD0D69" w:rsidRPr="004A2F8F" w:rsidRDefault="00CD0D69" w:rsidP="00CD0D69">
      <w:pPr>
        <w:spacing w:after="0" w:line="360" w:lineRule="auto"/>
        <w:ind w:right="312"/>
        <w:jc w:val="both"/>
        <w:rPr>
          <w:rFonts w:cstheme="minorHAnsi"/>
          <w:color w:val="auto"/>
          <w:lang w:val="sk-SK" w:eastAsia="sl-SI"/>
        </w:rPr>
      </w:pPr>
    </w:p>
    <w:p w:rsidR="007266FF" w:rsidRPr="004A2F8F" w:rsidRDefault="007266FF" w:rsidP="00CD0D69">
      <w:pPr>
        <w:spacing w:after="0" w:line="360" w:lineRule="auto"/>
        <w:ind w:right="312"/>
        <w:jc w:val="both"/>
        <w:rPr>
          <w:rFonts w:cstheme="minorHAnsi"/>
          <w:i/>
          <w:color w:val="auto"/>
          <w:lang w:val="sk-SK" w:eastAsia="sl-SI"/>
        </w:rPr>
      </w:pPr>
      <w:r w:rsidRPr="004A2F8F">
        <w:rPr>
          <w:rFonts w:cstheme="minorHAnsi"/>
          <w:color w:val="auto"/>
          <w:lang w:val="sk-SK" w:eastAsia="sl-SI"/>
        </w:rPr>
        <w:t>Nekategorizované skupiny majú vážny potenciál pre konflikt a násilie. Keď sa objaví násilie, nekategorizované skupiny chcú suverénnu au</w:t>
      </w:r>
      <w:r w:rsidR="009F18F3" w:rsidRPr="004A2F8F">
        <w:rPr>
          <w:rFonts w:cstheme="minorHAnsi"/>
          <w:color w:val="auto"/>
          <w:lang w:val="sk-SK" w:eastAsia="sl-SI"/>
        </w:rPr>
        <w:t>tonómiu, vylúčenie</w:t>
      </w:r>
      <w:r w:rsidRPr="004A2F8F">
        <w:rPr>
          <w:rFonts w:cstheme="minorHAnsi"/>
          <w:color w:val="auto"/>
          <w:lang w:val="sk-SK" w:eastAsia="sl-SI"/>
        </w:rPr>
        <w:t xml:space="preserve"> paralelných etnických skupín </w:t>
      </w:r>
      <w:r w:rsidR="009F18F3" w:rsidRPr="004A2F8F">
        <w:rPr>
          <w:rFonts w:cstheme="minorHAnsi"/>
          <w:color w:val="auto"/>
          <w:lang w:val="sk-SK" w:eastAsia="sl-SI"/>
        </w:rPr>
        <w:t xml:space="preserve">z podielu na moci alebo obrat k idealizovanému, etnicky homogénnemu </w:t>
      </w:r>
      <w:r w:rsidR="009F18F3" w:rsidRPr="004A2F8F">
        <w:rPr>
          <w:rFonts w:cstheme="minorHAnsi"/>
          <w:i/>
          <w:color w:val="auto"/>
          <w:lang w:val="sk-SK" w:eastAsia="sl-SI"/>
        </w:rPr>
        <w:t xml:space="preserve">statusu quo ante. </w:t>
      </w:r>
    </w:p>
    <w:p w:rsidR="009F18F3" w:rsidRPr="004A2F8F" w:rsidRDefault="009F18F3" w:rsidP="00CD0D69">
      <w:pPr>
        <w:spacing w:after="0" w:line="360" w:lineRule="auto"/>
        <w:ind w:right="312"/>
        <w:jc w:val="both"/>
        <w:rPr>
          <w:rFonts w:cstheme="minorHAnsi"/>
          <w:color w:val="auto"/>
          <w:lang w:val="sk-SK" w:eastAsia="sl-SI"/>
        </w:rPr>
      </w:pPr>
    </w:p>
    <w:p w:rsidR="009F18F3" w:rsidRPr="004A2F8F" w:rsidRDefault="009F18F3"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Ale nekategorizované skupiny majú tiež obrovský potenciál vyvinúť sa do spoločností, kde etnické rozdelenie nie je také významné. </w:t>
      </w:r>
    </w:p>
    <w:p w:rsidR="00CD0D69" w:rsidRPr="004A2F8F" w:rsidRDefault="00CD0D69" w:rsidP="00CD0D69">
      <w:pPr>
        <w:spacing w:after="0" w:line="360" w:lineRule="auto"/>
        <w:ind w:right="312"/>
        <w:jc w:val="both"/>
        <w:rPr>
          <w:rFonts w:cstheme="minorHAnsi"/>
          <w:color w:val="auto"/>
          <w:lang w:val="sk-SK" w:eastAsia="sl-SI"/>
        </w:rPr>
      </w:pPr>
    </w:p>
    <w:p w:rsidR="009F18F3" w:rsidRPr="004A2F8F" w:rsidRDefault="009F18F3"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V danej krajine sa môžu nachádzať rôzne etnické skupiny, niektoré kategorizované vo vzťahu jednej k druhej a niektoré nekategorizované. </w:t>
      </w:r>
      <w:r w:rsidR="00DA4B01" w:rsidRPr="004A2F8F">
        <w:rPr>
          <w:rFonts w:cstheme="minorHAnsi"/>
          <w:color w:val="auto"/>
          <w:lang w:val="sk-SK" w:eastAsia="sl-SI"/>
        </w:rPr>
        <w:t xml:space="preserve">Rozlíšenie medzi týmito dvoma skupinami – kategorizovanými a nekategorizovanými – je dôležité pre správne pochopenie príčin eventuálneho etnického konflitku a identifikáciu ich riešení. </w:t>
      </w:r>
    </w:p>
    <w:p w:rsidR="00CD0D69" w:rsidRPr="004A2F8F" w:rsidRDefault="00CD0D69" w:rsidP="00CD0D69">
      <w:pPr>
        <w:spacing w:after="0" w:line="360" w:lineRule="auto"/>
        <w:ind w:right="312"/>
        <w:jc w:val="both"/>
        <w:rPr>
          <w:rFonts w:cstheme="minorHAnsi"/>
          <w:color w:val="auto"/>
          <w:lang w:val="sk-SK" w:eastAsia="sl-SI"/>
        </w:rPr>
      </w:pPr>
    </w:p>
    <w:p w:rsidR="00DA4B01" w:rsidRPr="004A2F8F" w:rsidRDefault="00DA4B01"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Porozmýšľajte nad etnickými skupinami vo Vašej krajine. Aké typy vzťahov medzi nimi existujú, kategori</w:t>
      </w:r>
      <w:r w:rsidR="002945A7">
        <w:rPr>
          <w:rFonts w:cstheme="minorHAnsi"/>
          <w:color w:val="auto"/>
          <w:lang w:val="sk-SK" w:eastAsia="sl-SI"/>
        </w:rPr>
        <w:t>zované alebo nekategorizované? U</w:t>
      </w:r>
      <w:r w:rsidRPr="004A2F8F">
        <w:rPr>
          <w:rFonts w:cstheme="minorHAnsi"/>
          <w:color w:val="auto"/>
          <w:lang w:val="sk-SK" w:eastAsia="sl-SI"/>
        </w:rPr>
        <w:t>veďte príklady.</w:t>
      </w:r>
    </w:p>
    <w:p w:rsidR="00CD0D69" w:rsidRPr="004A2F8F" w:rsidRDefault="00CD0D69" w:rsidP="00CD0D69">
      <w:pPr>
        <w:spacing w:after="0" w:line="360" w:lineRule="auto"/>
        <w:ind w:right="312"/>
        <w:jc w:val="both"/>
        <w:rPr>
          <w:rFonts w:cstheme="minorHAnsi"/>
          <w:color w:val="auto"/>
          <w:lang w:val="sk-SK" w:eastAsia="sl-SI"/>
        </w:rPr>
      </w:pPr>
    </w:p>
    <w:p w:rsidR="00DA4B01" w:rsidRPr="004A2F8F" w:rsidRDefault="00B16BD4" w:rsidP="00CD0D69">
      <w:pPr>
        <w:spacing w:after="0" w:line="360" w:lineRule="auto"/>
        <w:ind w:right="312"/>
        <w:jc w:val="both"/>
        <w:rPr>
          <w:rFonts w:cstheme="minorHAnsi"/>
          <w:b/>
          <w:bCs/>
          <w:i/>
          <w:iCs/>
          <w:color w:val="auto"/>
          <w:lang w:val="sk-SK" w:eastAsia="sl-SI"/>
        </w:rPr>
      </w:pPr>
      <w:r w:rsidRPr="004A2F8F">
        <w:rPr>
          <w:rFonts w:cstheme="minorHAnsi"/>
          <w:b/>
          <w:bCs/>
          <w:i/>
          <w:iCs/>
          <w:color w:val="auto"/>
          <w:lang w:val="sk-SK" w:eastAsia="sl-SI"/>
        </w:rPr>
        <w:t>Spoločenská</w:t>
      </w:r>
      <w:r w:rsidR="00DA4B01" w:rsidRPr="004A2F8F">
        <w:rPr>
          <w:rFonts w:cstheme="minorHAnsi"/>
          <w:b/>
          <w:bCs/>
          <w:i/>
          <w:iCs/>
          <w:color w:val="auto"/>
          <w:lang w:val="sk-SK" w:eastAsia="sl-SI"/>
        </w:rPr>
        <w:t xml:space="preserve"> organizácia multietnických spoločností </w:t>
      </w:r>
    </w:p>
    <w:p w:rsidR="00DA4B01" w:rsidRPr="004A2F8F" w:rsidRDefault="00DA4B01"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História ukazuje, že </w:t>
      </w:r>
      <w:r w:rsidR="004F169E" w:rsidRPr="004A2F8F">
        <w:rPr>
          <w:rFonts w:cstheme="minorHAnsi"/>
          <w:color w:val="auto"/>
          <w:lang w:val="sk-SK" w:eastAsia="sl-SI"/>
        </w:rPr>
        <w:t>multietnické spoločnosti, s</w:t>
      </w:r>
      <w:r w:rsidR="00B16BD4" w:rsidRPr="004A2F8F">
        <w:rPr>
          <w:rFonts w:cstheme="minorHAnsi"/>
          <w:color w:val="auto"/>
          <w:lang w:val="sk-SK" w:eastAsia="sl-SI"/>
        </w:rPr>
        <w:t>polu s</w:t>
      </w:r>
      <w:r w:rsidR="004F169E" w:rsidRPr="004A2F8F">
        <w:rPr>
          <w:rFonts w:cstheme="minorHAnsi"/>
          <w:color w:val="auto"/>
          <w:lang w:val="sk-SK" w:eastAsia="sl-SI"/>
        </w:rPr>
        <w:t xml:space="preserve"> kategorizovanými aj nekategorizovanými skupinami, </w:t>
      </w:r>
      <w:r w:rsidR="00B16BD4" w:rsidRPr="004A2F8F">
        <w:rPr>
          <w:rFonts w:cstheme="minorHAnsi"/>
          <w:color w:val="auto"/>
          <w:lang w:val="sk-SK" w:eastAsia="sl-SI"/>
        </w:rPr>
        <w:t xml:space="preserve">hľadali usporiadanie schopné </w:t>
      </w:r>
      <w:r w:rsidR="002945A7">
        <w:rPr>
          <w:rFonts w:cstheme="minorHAnsi"/>
          <w:color w:val="auto"/>
          <w:lang w:val="sk-SK" w:eastAsia="sl-SI"/>
        </w:rPr>
        <w:t>zabezpečiť spoločenskú stabilitu</w:t>
      </w:r>
      <w:r w:rsidR="00B16BD4" w:rsidRPr="004A2F8F">
        <w:rPr>
          <w:rFonts w:cstheme="minorHAnsi"/>
          <w:color w:val="auto"/>
          <w:lang w:val="sk-SK" w:eastAsia="sl-SI"/>
        </w:rPr>
        <w:t xml:space="preserve"> a poriadok. Sociológia identifikovala tri základné modely spoločenskej organizácie multietnických spoločností:</w:t>
      </w:r>
    </w:p>
    <w:p w:rsidR="00CD0D69" w:rsidRPr="004A2F8F" w:rsidRDefault="00B16BD4" w:rsidP="00CD0D69">
      <w:pPr>
        <w:numPr>
          <w:ilvl w:val="0"/>
          <w:numId w:val="29"/>
        </w:numPr>
        <w:spacing w:after="0" w:line="360" w:lineRule="auto"/>
        <w:ind w:right="312"/>
        <w:jc w:val="both"/>
        <w:rPr>
          <w:rFonts w:cstheme="minorHAnsi"/>
          <w:color w:val="auto"/>
          <w:lang w:val="sk-SK" w:eastAsia="sl-SI"/>
        </w:rPr>
      </w:pPr>
      <w:r w:rsidRPr="004A2F8F">
        <w:rPr>
          <w:rFonts w:cstheme="minorHAnsi"/>
          <w:color w:val="auto"/>
          <w:lang w:val="sk-SK" w:eastAsia="sl-SI"/>
        </w:rPr>
        <w:t xml:space="preserve">Segregácia </w:t>
      </w:r>
    </w:p>
    <w:p w:rsidR="00CD0D69" w:rsidRPr="004A2F8F" w:rsidRDefault="00B16BD4" w:rsidP="00CD0D69">
      <w:pPr>
        <w:numPr>
          <w:ilvl w:val="0"/>
          <w:numId w:val="29"/>
        </w:numPr>
        <w:spacing w:after="0" w:line="360" w:lineRule="auto"/>
        <w:ind w:right="312"/>
        <w:jc w:val="both"/>
        <w:rPr>
          <w:rFonts w:cstheme="minorHAnsi"/>
          <w:color w:val="auto"/>
          <w:lang w:val="sk-SK" w:eastAsia="sl-SI"/>
        </w:rPr>
      </w:pPr>
      <w:r w:rsidRPr="004A2F8F">
        <w:rPr>
          <w:rFonts w:cstheme="minorHAnsi"/>
          <w:color w:val="auto"/>
          <w:lang w:val="sk-SK" w:eastAsia="sl-SI"/>
        </w:rPr>
        <w:t>Integrácia</w:t>
      </w:r>
    </w:p>
    <w:p w:rsidR="00CD0D69" w:rsidRPr="004A2F8F" w:rsidRDefault="00B16BD4" w:rsidP="00CD0D69">
      <w:pPr>
        <w:numPr>
          <w:ilvl w:val="0"/>
          <w:numId w:val="29"/>
        </w:numPr>
        <w:spacing w:after="0" w:line="360" w:lineRule="auto"/>
        <w:ind w:right="312"/>
        <w:jc w:val="both"/>
        <w:rPr>
          <w:rFonts w:cstheme="minorHAnsi"/>
          <w:i/>
          <w:iCs/>
          <w:color w:val="auto"/>
          <w:lang w:val="sk-SK" w:eastAsia="sl-SI"/>
        </w:rPr>
      </w:pPr>
      <w:r w:rsidRPr="004A2F8F">
        <w:rPr>
          <w:rFonts w:cstheme="minorHAnsi"/>
          <w:color w:val="auto"/>
          <w:lang w:val="sk-SK" w:eastAsia="sl-SI"/>
        </w:rPr>
        <w:lastRenderedPageBreak/>
        <w:t>Spolunažívanie</w:t>
      </w:r>
    </w:p>
    <w:p w:rsidR="00B16BD4" w:rsidRPr="004A2F8F" w:rsidRDefault="00B16BD4" w:rsidP="00CD0D69">
      <w:pPr>
        <w:spacing w:after="0" w:line="360" w:lineRule="auto"/>
        <w:ind w:right="312"/>
        <w:jc w:val="both"/>
        <w:rPr>
          <w:rFonts w:cstheme="minorHAnsi"/>
          <w:i/>
          <w:iCs/>
          <w:color w:val="auto"/>
          <w:lang w:val="sk-SK" w:eastAsia="sl-SI"/>
        </w:rPr>
      </w:pPr>
    </w:p>
    <w:p w:rsidR="00B16BD4" w:rsidRPr="004A2F8F" w:rsidRDefault="00B16BD4" w:rsidP="00CD0D69">
      <w:pPr>
        <w:spacing w:after="0" w:line="360" w:lineRule="auto"/>
        <w:ind w:right="312"/>
        <w:jc w:val="both"/>
        <w:rPr>
          <w:rFonts w:cstheme="minorHAnsi"/>
          <w:i/>
          <w:iCs/>
          <w:color w:val="auto"/>
          <w:lang w:val="sk-SK" w:eastAsia="sl-SI"/>
        </w:rPr>
      </w:pPr>
    </w:p>
    <w:p w:rsidR="00CD0D69" w:rsidRPr="004A2F8F" w:rsidRDefault="00B16BD4" w:rsidP="00CD0D69">
      <w:pPr>
        <w:spacing w:after="0" w:line="360" w:lineRule="auto"/>
        <w:ind w:right="312"/>
        <w:jc w:val="both"/>
        <w:rPr>
          <w:rFonts w:cstheme="minorHAnsi"/>
          <w:color w:val="auto"/>
          <w:lang w:val="sk-SK" w:eastAsia="sl-SI"/>
        </w:rPr>
      </w:pPr>
      <w:r w:rsidRPr="004A2F8F">
        <w:rPr>
          <w:rFonts w:cstheme="minorHAnsi"/>
          <w:i/>
          <w:iCs/>
          <w:color w:val="auto"/>
          <w:lang w:val="sk-SK" w:eastAsia="sl-SI"/>
        </w:rPr>
        <w:t>Model Segregácie</w:t>
      </w:r>
    </w:p>
    <w:p w:rsidR="00B16BD4" w:rsidRPr="004A2F8F" w:rsidRDefault="00B16BD4"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Tento model je založený na predpoklade, že jedna etnická skupina by mala mať monopol ekonomickej, politickej, kultúrnej a spoločenskej moci. Táto skupina presadzuje svoju vlastnú kultúru nad ostatnými skupinami a neakceptuje, resp. neuznáva ich práva mať odlišný jazyk, tradície a kultúru.  Segregácia je založená na uzatvorených a výhradných ideológiách, ktoré využívajú nasledujúce stratégie pre udržanie statusu quo: </w:t>
      </w:r>
    </w:p>
    <w:p w:rsidR="00B16BD4" w:rsidRPr="004A2F8F" w:rsidRDefault="00D81D89" w:rsidP="00CD0D69">
      <w:pPr>
        <w:numPr>
          <w:ilvl w:val="0"/>
          <w:numId w:val="25"/>
        </w:numPr>
        <w:tabs>
          <w:tab w:val="num" w:pos="360"/>
        </w:tabs>
        <w:spacing w:after="0" w:line="360" w:lineRule="auto"/>
        <w:ind w:right="312"/>
        <w:jc w:val="both"/>
        <w:rPr>
          <w:rFonts w:cstheme="minorHAnsi"/>
          <w:color w:val="auto"/>
          <w:lang w:val="sk-SK" w:eastAsia="sl-SI"/>
        </w:rPr>
      </w:pPr>
      <w:r>
        <w:rPr>
          <w:rFonts w:cstheme="minorHAnsi"/>
          <w:color w:val="auto"/>
          <w:lang w:val="sk-SK" w:eastAsia="sl-SI"/>
        </w:rPr>
        <w:t>Deštrukcia: všetko, čo nepatrí d</w:t>
      </w:r>
      <w:r w:rsidR="00B16BD4" w:rsidRPr="004A2F8F">
        <w:rPr>
          <w:rFonts w:cstheme="minorHAnsi"/>
          <w:color w:val="auto"/>
          <w:lang w:val="sk-SK" w:eastAsia="sl-SI"/>
        </w:rPr>
        <w:t>o vládnucej kultúry, je zničené zabitím alebo deportáciou ľudí, ktorí majú odlišný jazyk a tradície</w:t>
      </w:r>
    </w:p>
    <w:p w:rsidR="00B16BD4" w:rsidRPr="004A2F8F" w:rsidRDefault="00B16BD4"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color w:val="auto"/>
          <w:lang w:val="sk-SK" w:eastAsia="sl-SI"/>
        </w:rPr>
        <w:t xml:space="preserve">Právna a fyzická separácia: medzi vládnucou skupinou a ostatnými sú zakázané spoločenské kontakty, stereotypy sú prenášané a vynucované prostredníctvom vzdelávania a tradície, vytvárajú sa inštitúcie a právne rámce za účelom kontroly nad situáciou a udržania jej stability. </w:t>
      </w:r>
    </w:p>
    <w:p w:rsidR="00CD0D69" w:rsidRPr="004A2F8F" w:rsidRDefault="00CD0D69" w:rsidP="00CD0D69">
      <w:pPr>
        <w:spacing w:after="0" w:line="360" w:lineRule="auto"/>
        <w:ind w:right="312"/>
        <w:jc w:val="both"/>
        <w:rPr>
          <w:rFonts w:cstheme="minorHAnsi"/>
          <w:color w:val="auto"/>
          <w:lang w:val="sk-SK" w:eastAsia="sl-SI"/>
        </w:rPr>
      </w:pPr>
    </w:p>
    <w:p w:rsidR="00B16BD4" w:rsidRPr="004A2F8F" w:rsidRDefault="00B16BD4"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História ukazuje, že mnoho segregovaných spoločností skončilo </w:t>
      </w:r>
      <w:r w:rsidR="00284759" w:rsidRPr="004A2F8F">
        <w:rPr>
          <w:rFonts w:cstheme="minorHAnsi"/>
          <w:color w:val="auto"/>
          <w:lang w:val="sk-SK" w:eastAsia="sl-SI"/>
        </w:rPr>
        <w:t xml:space="preserve">násilím a konfliktami, determminovanými rastúcimi nerovnosťami v distribúcii zdrojov a služieb, chudobou a vylúčením zo slušného života. </w:t>
      </w:r>
    </w:p>
    <w:p w:rsidR="00284759" w:rsidRPr="004A2F8F" w:rsidRDefault="00284759"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Porozmýšľajte na chvíľu a pokúste sa nájsť príklady segregovaných spoločností, či už v dávnych časoch, alebo v prítomnosti. </w:t>
      </w:r>
    </w:p>
    <w:p w:rsidR="00284759" w:rsidRPr="004A2F8F" w:rsidRDefault="00284759" w:rsidP="00CD0D69">
      <w:pPr>
        <w:spacing w:after="0" w:line="360" w:lineRule="auto"/>
        <w:ind w:right="312"/>
        <w:jc w:val="both"/>
        <w:rPr>
          <w:rFonts w:cstheme="minorHAnsi"/>
          <w:color w:val="auto"/>
          <w:lang w:val="sk-SK" w:eastAsia="sl-SI"/>
        </w:rPr>
      </w:pPr>
    </w:p>
    <w:p w:rsidR="00284759" w:rsidRPr="004A2F8F" w:rsidRDefault="00284759" w:rsidP="00CD0D69">
      <w:pPr>
        <w:spacing w:after="0" w:line="360" w:lineRule="auto"/>
        <w:ind w:right="312"/>
        <w:jc w:val="both"/>
        <w:rPr>
          <w:rFonts w:cstheme="minorHAnsi"/>
          <w:i/>
          <w:color w:val="auto"/>
          <w:lang w:val="sk-SK" w:eastAsia="sl-SI"/>
        </w:rPr>
      </w:pPr>
      <w:r w:rsidRPr="004A2F8F">
        <w:rPr>
          <w:rFonts w:cstheme="minorHAnsi"/>
          <w:i/>
          <w:color w:val="auto"/>
          <w:lang w:val="sk-SK" w:eastAsia="sl-SI"/>
        </w:rPr>
        <w:t>Model integrácie</w:t>
      </w:r>
    </w:p>
    <w:p w:rsidR="00284759" w:rsidRPr="004A2F8F" w:rsidRDefault="00284759"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Tento model je tiež založený na predpoklade, že jedna etnická skupina musí dominovať, aby sa vybudovala monokultúrna a homogénna spoločnosť. </w:t>
      </w:r>
      <w:r w:rsidR="005E4863" w:rsidRPr="004A2F8F">
        <w:rPr>
          <w:rFonts w:cstheme="minorHAnsi"/>
          <w:color w:val="auto"/>
          <w:lang w:val="sk-SK" w:eastAsia="sl-SI"/>
        </w:rPr>
        <w:t xml:space="preserve">Ale ideológia založená na modeli integrácie je flexibilná a inkluzívna. Dominantná skupina presvedčí ostatné skupiny o výhodách akceptovania strát pre väčšie zisky, pričom sú použité dva typy stratégií: </w:t>
      </w:r>
      <w:r w:rsidRPr="004A2F8F">
        <w:rPr>
          <w:rFonts w:cstheme="minorHAnsi"/>
          <w:color w:val="auto"/>
          <w:lang w:val="sk-SK" w:eastAsia="sl-SI"/>
        </w:rPr>
        <w:t xml:space="preserve"> </w:t>
      </w:r>
    </w:p>
    <w:p w:rsidR="005E4863" w:rsidRPr="004A2F8F" w:rsidRDefault="005E4863" w:rsidP="00CD0D69">
      <w:pPr>
        <w:numPr>
          <w:ilvl w:val="0"/>
          <w:numId w:val="25"/>
        </w:numPr>
        <w:tabs>
          <w:tab w:val="num" w:pos="360"/>
        </w:tabs>
        <w:spacing w:after="0" w:line="360" w:lineRule="auto"/>
        <w:ind w:right="312"/>
        <w:jc w:val="both"/>
        <w:rPr>
          <w:rFonts w:cstheme="minorHAnsi"/>
          <w:color w:val="auto"/>
          <w:lang w:val="sk-SK" w:eastAsia="sl-SI"/>
        </w:rPr>
      </w:pPr>
      <w:r w:rsidRPr="004A2F8F">
        <w:rPr>
          <w:rFonts w:cstheme="minorHAnsi"/>
          <w:i/>
          <w:color w:val="auto"/>
          <w:lang w:val="sk-SK" w:eastAsia="sl-SI"/>
        </w:rPr>
        <w:t>Asimilácia:</w:t>
      </w:r>
      <w:r w:rsidR="00CD0D69" w:rsidRPr="004A2F8F">
        <w:rPr>
          <w:rFonts w:cstheme="minorHAnsi"/>
          <w:color w:val="auto"/>
          <w:lang w:val="sk-SK" w:eastAsia="sl-SI"/>
        </w:rPr>
        <w:t xml:space="preserve"> </w:t>
      </w:r>
      <w:r w:rsidRPr="004A2F8F">
        <w:rPr>
          <w:rFonts w:cstheme="minorHAnsi"/>
          <w:color w:val="auto"/>
          <w:lang w:val="sk-SK" w:eastAsia="sl-SI"/>
        </w:rPr>
        <w:t xml:space="preserve">vládnuca alebo väčšinová skupina úmyselne vynakladá snahu resocializovať a zmeniť kultúry iných skupín a integruje ich do svojej vlastnej kultúry. Ostatné etnické skupiny to akceptujú.  </w:t>
      </w:r>
    </w:p>
    <w:p w:rsidR="005E4863" w:rsidRPr="004A2F8F" w:rsidRDefault="005E4863" w:rsidP="00CD0D69">
      <w:pPr>
        <w:numPr>
          <w:ilvl w:val="0"/>
          <w:numId w:val="25"/>
        </w:numPr>
        <w:tabs>
          <w:tab w:val="num" w:pos="360"/>
        </w:tabs>
        <w:spacing w:after="0" w:line="360" w:lineRule="auto"/>
        <w:ind w:right="312"/>
        <w:jc w:val="both"/>
        <w:rPr>
          <w:rFonts w:cstheme="minorHAnsi"/>
          <w:i/>
          <w:iCs/>
          <w:color w:val="auto"/>
          <w:lang w:val="sk-SK" w:eastAsia="sl-SI"/>
        </w:rPr>
      </w:pPr>
      <w:r w:rsidRPr="004A2F8F">
        <w:rPr>
          <w:rFonts w:cstheme="minorHAnsi"/>
          <w:i/>
          <w:color w:val="auto"/>
          <w:lang w:val="sk-SK" w:eastAsia="sl-SI"/>
        </w:rPr>
        <w:lastRenderedPageBreak/>
        <w:t xml:space="preserve">Uznanie: </w:t>
      </w:r>
      <w:r w:rsidRPr="004A2F8F">
        <w:rPr>
          <w:rFonts w:cstheme="minorHAnsi"/>
          <w:color w:val="auto"/>
          <w:lang w:val="sk-SK" w:eastAsia="sl-SI"/>
        </w:rPr>
        <w:t>Vládnuca alebo väčšinová skupina povoľuje jazykovú a kultúrnu autonómiu všetkým a</w:t>
      </w:r>
      <w:r w:rsidR="00752CA1">
        <w:rPr>
          <w:rFonts w:cstheme="minorHAnsi"/>
          <w:color w:val="auto"/>
          <w:lang w:val="sk-SK" w:eastAsia="sl-SI"/>
        </w:rPr>
        <w:t xml:space="preserve"> </w:t>
      </w:r>
      <w:r w:rsidRPr="004A2F8F">
        <w:rPr>
          <w:rFonts w:cstheme="minorHAnsi"/>
          <w:color w:val="auto"/>
          <w:lang w:val="sk-SK" w:eastAsia="sl-SI"/>
        </w:rPr>
        <w:t>etnickým skupinám. Avšak podporuje založenie paralelných spoločností</w:t>
      </w:r>
      <w:r w:rsidR="006D4A71" w:rsidRPr="004A2F8F">
        <w:rPr>
          <w:rFonts w:cstheme="minorHAnsi"/>
          <w:color w:val="auto"/>
          <w:lang w:val="sk-SK" w:eastAsia="sl-SI"/>
        </w:rPr>
        <w:t xml:space="preserve">, ktoré majú medzi sebou veľmi málo kontaktov. Za účelom udržania spoločenskej kohézie a stabiility táto stratégia funguje, ak (a) je implementovaná autoritárskymi systémami, ktoré vedú silní a charizmatickí lídri rešpektovaní všetkými etnickými skupinami alebo (b) je implementovaná demokratickými systémami, v ktorých všetky etnické skupiny nachádzajú novú homogenitu tým, že sa vzdajú niektorých svojich odlišností. </w:t>
      </w:r>
    </w:p>
    <w:p w:rsidR="006D4A71" w:rsidRPr="004A2F8F" w:rsidRDefault="006D4A71" w:rsidP="00CD0D69">
      <w:pPr>
        <w:spacing w:after="0" w:line="360" w:lineRule="auto"/>
        <w:ind w:right="312"/>
        <w:jc w:val="both"/>
        <w:rPr>
          <w:rFonts w:cstheme="minorHAnsi"/>
          <w:i/>
          <w:iCs/>
          <w:color w:val="auto"/>
          <w:lang w:val="sk-SK" w:eastAsia="sl-SI"/>
        </w:rPr>
      </w:pPr>
    </w:p>
    <w:p w:rsidR="006D4A71" w:rsidRPr="004A2F8F" w:rsidRDefault="006D4A71" w:rsidP="00CD0D69">
      <w:pPr>
        <w:spacing w:after="0" w:line="360" w:lineRule="auto"/>
        <w:ind w:right="312"/>
        <w:jc w:val="both"/>
        <w:rPr>
          <w:rFonts w:cstheme="minorHAnsi"/>
          <w:i/>
          <w:iCs/>
          <w:color w:val="auto"/>
          <w:lang w:val="sk-SK" w:eastAsia="sl-SI"/>
        </w:rPr>
      </w:pPr>
      <w:r w:rsidRPr="004A2F8F">
        <w:rPr>
          <w:rFonts w:cstheme="minorHAnsi"/>
          <w:i/>
          <w:iCs/>
          <w:color w:val="auto"/>
          <w:lang w:val="sk-SK" w:eastAsia="sl-SI"/>
        </w:rPr>
        <w:t xml:space="preserve">Model spolunažívania </w:t>
      </w:r>
    </w:p>
    <w:p w:rsidR="006D4A71" w:rsidRPr="004A2F8F" w:rsidRDefault="006D4A71" w:rsidP="00CD0D69">
      <w:pPr>
        <w:spacing w:after="0" w:line="360" w:lineRule="auto"/>
        <w:ind w:right="312"/>
        <w:jc w:val="both"/>
        <w:rPr>
          <w:rFonts w:cstheme="minorHAnsi"/>
          <w:iCs/>
          <w:color w:val="auto"/>
          <w:lang w:val="sk-SK" w:eastAsia="sl-SI"/>
        </w:rPr>
      </w:pPr>
      <w:r w:rsidRPr="004A2F8F">
        <w:rPr>
          <w:rFonts w:cstheme="minorHAnsi"/>
          <w:iCs/>
          <w:color w:val="auto"/>
          <w:lang w:val="sk-SK" w:eastAsia="sl-SI"/>
        </w:rPr>
        <w:t xml:space="preserve">V tomto modeli je jedna skupina dominantná a má monopol moci. Odlišné skupiny spolupracujú na dosiahnutí spoločných záujmov zdieľaním moci a zdrojov. Spoločenské normy akceptujú a rešpektujú jedinečnosť a práva jeden druhého, v rámci spoločných noriem občianskeho správania. Skupiny sa navzájom akcecptujú a zachovávajú si vlastnú kultúru. </w:t>
      </w:r>
      <w:r w:rsidR="00126AD4" w:rsidRPr="004A2F8F">
        <w:rPr>
          <w:rFonts w:cstheme="minorHAnsi"/>
          <w:iCs/>
          <w:color w:val="auto"/>
          <w:lang w:val="sk-SK" w:eastAsia="sl-SI"/>
        </w:rPr>
        <w:t>Systém rozhodovania je decentralizo</w:t>
      </w:r>
      <w:r w:rsidR="00752CA1">
        <w:rPr>
          <w:rFonts w:cstheme="minorHAnsi"/>
          <w:iCs/>
          <w:color w:val="auto"/>
          <w:lang w:val="sk-SK" w:eastAsia="sl-SI"/>
        </w:rPr>
        <w:t>vaný na úroveň prostých ľudí a m</w:t>
      </w:r>
      <w:r w:rsidR="00126AD4" w:rsidRPr="004A2F8F">
        <w:rPr>
          <w:rFonts w:cstheme="minorHAnsi"/>
          <w:iCs/>
          <w:color w:val="auto"/>
          <w:lang w:val="sk-SK" w:eastAsia="sl-SI"/>
        </w:rPr>
        <w:t xml:space="preserve">edzi etnickými skupinami sú silné siete (napr. profesionálne siete). Spoločnosť je administrovaná prostredníctvom bilingválneho alebo multilingválneho systému. </w:t>
      </w:r>
    </w:p>
    <w:p w:rsidR="00CD0D69" w:rsidRDefault="00126AD4"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Spoločnosti, ktoré sú zriadené na modeli spolunažívania, by mali byť založené</w:t>
      </w:r>
      <w:r w:rsidR="00752CA1">
        <w:rPr>
          <w:rFonts w:cstheme="minorHAnsi"/>
          <w:color w:val="auto"/>
          <w:lang w:val="sk-SK" w:eastAsia="sl-SI"/>
        </w:rPr>
        <w:t xml:space="preserve"> </w:t>
      </w:r>
      <w:r w:rsidRPr="004A2F8F">
        <w:rPr>
          <w:rFonts w:cstheme="minorHAnsi"/>
          <w:color w:val="auto"/>
          <w:lang w:val="sk-SK" w:eastAsia="sl-SI"/>
        </w:rPr>
        <w:t>na flexibilných a inkluzívnych ideológiách, ktoré propagujú spoluprácu, rozhodnutia prijaté konsenzom a participáciou všetkých. Propagácia uzavretej a</w:t>
      </w:r>
      <w:r w:rsidR="00301537" w:rsidRPr="004A2F8F">
        <w:rPr>
          <w:rFonts w:cstheme="minorHAnsi"/>
          <w:color w:val="auto"/>
          <w:lang w:val="sk-SK" w:eastAsia="sl-SI"/>
        </w:rPr>
        <w:t> v</w:t>
      </w:r>
      <w:r w:rsidR="00752CA1">
        <w:rPr>
          <w:rFonts w:cstheme="minorHAnsi"/>
          <w:color w:val="auto"/>
          <w:lang w:val="sk-SK" w:eastAsia="sl-SI"/>
        </w:rPr>
        <w:t>ýhradnej ideológie je nebezpečná,</w:t>
      </w:r>
      <w:r w:rsidR="00301537" w:rsidRPr="004A2F8F">
        <w:rPr>
          <w:rFonts w:cstheme="minorHAnsi"/>
          <w:color w:val="auto"/>
          <w:lang w:val="sk-SK" w:eastAsia="sl-SI"/>
        </w:rPr>
        <w:t xml:space="preserve"> môže vytvárať nezhody a spoločenskú turbulenciu. </w:t>
      </w:r>
    </w:p>
    <w:p w:rsidR="00E443E8" w:rsidRDefault="00E443E8" w:rsidP="00CD0D69">
      <w:pPr>
        <w:spacing w:after="0" w:line="360" w:lineRule="auto"/>
        <w:ind w:right="312"/>
        <w:jc w:val="both"/>
        <w:rPr>
          <w:rFonts w:cstheme="minorHAnsi"/>
          <w:color w:val="auto"/>
          <w:lang w:val="sk-SK" w:eastAsia="sl-SI"/>
        </w:rPr>
      </w:pPr>
    </w:p>
    <w:p w:rsidR="00E443E8" w:rsidRPr="004A2F8F" w:rsidRDefault="00E443E8" w:rsidP="00CD0D69">
      <w:pPr>
        <w:spacing w:after="0" w:line="360" w:lineRule="auto"/>
        <w:ind w:right="312"/>
        <w:jc w:val="both"/>
        <w:rPr>
          <w:rFonts w:cstheme="minorHAnsi"/>
          <w:color w:val="auto"/>
          <w:lang w:val="sk-SK" w:eastAsia="sl-SI"/>
        </w:rPr>
      </w:pPr>
    </w:p>
    <w:p w:rsidR="00CD0D69" w:rsidRPr="004A2F8F" w:rsidRDefault="00301537"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Nasledujúca tabuľka zlučuje väzby medzi jednotlivými modelmi spoločenskej organizácie a typy ideológií / hodnôt, na ktorých sú založené.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880"/>
        <w:gridCol w:w="2808"/>
      </w:tblGrid>
      <w:tr w:rsidR="00CD0D69" w:rsidRPr="004A2F8F" w:rsidTr="00A24A67">
        <w:trPr>
          <w:cantSplit/>
        </w:trPr>
        <w:tc>
          <w:tcPr>
            <w:tcW w:w="3168" w:type="dxa"/>
            <w:vMerge w:val="restart"/>
          </w:tcPr>
          <w:p w:rsidR="00CD0D69" w:rsidRPr="004A2F8F" w:rsidRDefault="00CD0D69" w:rsidP="00A40BB7">
            <w:pPr>
              <w:spacing w:after="0" w:line="240" w:lineRule="auto"/>
              <w:ind w:right="312"/>
              <w:jc w:val="center"/>
              <w:rPr>
                <w:rFonts w:cstheme="minorHAnsi"/>
                <w:b/>
                <w:color w:val="auto"/>
                <w:lang w:val="sk-SK" w:eastAsia="sl-SI"/>
              </w:rPr>
            </w:pPr>
            <w:r w:rsidRPr="004A2F8F">
              <w:rPr>
                <w:rFonts w:cstheme="minorHAnsi"/>
                <w:b/>
                <w:color w:val="auto"/>
                <w:lang w:val="sk-SK" w:eastAsia="sl-SI"/>
              </w:rPr>
              <w:t>Power Arrangements</w:t>
            </w:r>
          </w:p>
        </w:tc>
        <w:tc>
          <w:tcPr>
            <w:tcW w:w="5688" w:type="dxa"/>
            <w:gridSpan w:val="2"/>
          </w:tcPr>
          <w:p w:rsidR="00CD0D69" w:rsidRPr="004A2F8F" w:rsidRDefault="00301537" w:rsidP="00A40BB7">
            <w:pPr>
              <w:spacing w:after="0" w:line="240" w:lineRule="auto"/>
              <w:ind w:right="312"/>
              <w:jc w:val="center"/>
              <w:rPr>
                <w:rFonts w:cstheme="minorHAnsi"/>
                <w:b/>
                <w:color w:val="auto"/>
                <w:lang w:val="sk-SK" w:eastAsia="sl-SI"/>
              </w:rPr>
            </w:pPr>
            <w:r w:rsidRPr="004A2F8F">
              <w:rPr>
                <w:rFonts w:cstheme="minorHAnsi"/>
                <w:b/>
                <w:color w:val="auto"/>
                <w:lang w:val="sk-SK" w:eastAsia="sl-SI"/>
              </w:rPr>
              <w:t>Charakteristika ideológie</w:t>
            </w:r>
          </w:p>
        </w:tc>
      </w:tr>
      <w:tr w:rsidR="00CD0D69" w:rsidRPr="004A2F8F" w:rsidTr="00A24A67">
        <w:trPr>
          <w:cantSplit/>
        </w:trPr>
        <w:tc>
          <w:tcPr>
            <w:tcW w:w="3168" w:type="dxa"/>
            <w:vMerge/>
          </w:tcPr>
          <w:p w:rsidR="00CD0D69" w:rsidRPr="004A2F8F" w:rsidRDefault="00CD0D69" w:rsidP="00A40BB7">
            <w:pPr>
              <w:spacing w:after="0" w:line="240" w:lineRule="auto"/>
              <w:ind w:right="312"/>
              <w:jc w:val="both"/>
              <w:rPr>
                <w:rFonts w:cstheme="minorHAnsi"/>
                <w:color w:val="auto"/>
                <w:lang w:val="sk-SK" w:eastAsia="sl-SI"/>
              </w:rPr>
            </w:pPr>
          </w:p>
        </w:tc>
        <w:tc>
          <w:tcPr>
            <w:tcW w:w="2880" w:type="dxa"/>
          </w:tcPr>
          <w:p w:rsidR="00CD0D69" w:rsidRPr="004A2F8F" w:rsidRDefault="00301537" w:rsidP="00A40BB7">
            <w:pPr>
              <w:spacing w:after="0" w:line="240" w:lineRule="auto"/>
              <w:ind w:right="312"/>
              <w:jc w:val="both"/>
              <w:rPr>
                <w:rFonts w:cstheme="minorHAnsi"/>
                <w:color w:val="auto"/>
                <w:lang w:val="sk-SK" w:eastAsia="sl-SI"/>
              </w:rPr>
            </w:pPr>
            <w:r w:rsidRPr="004A2F8F">
              <w:rPr>
                <w:rFonts w:cstheme="minorHAnsi"/>
                <w:color w:val="auto"/>
                <w:lang w:val="sk-SK" w:eastAsia="sl-SI"/>
              </w:rPr>
              <w:t>Flexibilná a inkluzívna</w:t>
            </w:r>
          </w:p>
        </w:tc>
        <w:tc>
          <w:tcPr>
            <w:tcW w:w="2808" w:type="dxa"/>
          </w:tcPr>
          <w:p w:rsidR="00CD0D69" w:rsidRPr="004A2F8F" w:rsidRDefault="00301537" w:rsidP="00A40BB7">
            <w:pPr>
              <w:spacing w:after="0" w:line="240" w:lineRule="auto"/>
              <w:ind w:right="312"/>
              <w:jc w:val="both"/>
              <w:rPr>
                <w:rFonts w:cstheme="minorHAnsi"/>
                <w:color w:val="auto"/>
                <w:lang w:val="sk-SK" w:eastAsia="sl-SI"/>
              </w:rPr>
            </w:pPr>
            <w:r w:rsidRPr="004A2F8F">
              <w:rPr>
                <w:rFonts w:cstheme="minorHAnsi"/>
                <w:color w:val="auto"/>
                <w:lang w:val="sk-SK" w:eastAsia="sl-SI"/>
              </w:rPr>
              <w:t>Uzavretá a výhradná</w:t>
            </w:r>
          </w:p>
        </w:tc>
      </w:tr>
      <w:tr w:rsidR="00CD0D69" w:rsidRPr="004A2F8F" w:rsidTr="00A24A67">
        <w:tc>
          <w:tcPr>
            <w:tcW w:w="3168" w:type="dxa"/>
          </w:tcPr>
          <w:p w:rsidR="00CD0D69" w:rsidRPr="004A2F8F" w:rsidRDefault="00301537" w:rsidP="00301537">
            <w:pPr>
              <w:spacing w:after="0" w:line="240" w:lineRule="auto"/>
              <w:ind w:right="312"/>
              <w:jc w:val="both"/>
              <w:rPr>
                <w:rFonts w:cstheme="minorHAnsi"/>
                <w:color w:val="auto"/>
                <w:lang w:val="sk-SK" w:eastAsia="sl-SI"/>
              </w:rPr>
            </w:pPr>
            <w:r w:rsidRPr="004A2F8F">
              <w:rPr>
                <w:rFonts w:cstheme="minorHAnsi"/>
                <w:color w:val="auto"/>
                <w:lang w:val="sk-SK" w:eastAsia="sl-SI"/>
              </w:rPr>
              <w:t xml:space="preserve">Žiadna etnická skupina nemá monopol </w:t>
            </w:r>
          </w:p>
        </w:tc>
        <w:tc>
          <w:tcPr>
            <w:tcW w:w="2880" w:type="dxa"/>
          </w:tcPr>
          <w:p w:rsidR="00CD0D69" w:rsidRPr="004A2F8F" w:rsidRDefault="00301537" w:rsidP="00A40BB7">
            <w:pPr>
              <w:spacing w:after="0" w:line="240" w:lineRule="auto"/>
              <w:ind w:right="312"/>
              <w:jc w:val="both"/>
              <w:rPr>
                <w:rFonts w:cstheme="minorHAnsi"/>
                <w:color w:val="auto"/>
                <w:lang w:val="sk-SK" w:eastAsia="sl-SI"/>
              </w:rPr>
            </w:pPr>
            <w:r w:rsidRPr="004A2F8F">
              <w:rPr>
                <w:rFonts w:cstheme="minorHAnsi"/>
                <w:color w:val="auto"/>
                <w:lang w:val="sk-SK" w:eastAsia="sl-SI"/>
              </w:rPr>
              <w:t>SPOLUNAŽÍVANIE</w:t>
            </w:r>
          </w:p>
          <w:p w:rsidR="00CD0D69" w:rsidRPr="004A2F8F" w:rsidRDefault="00301537" w:rsidP="00A40BB7">
            <w:pPr>
              <w:numPr>
                <w:ilvl w:val="0"/>
                <w:numId w:val="30"/>
              </w:numPr>
              <w:spacing w:after="0" w:line="240" w:lineRule="auto"/>
              <w:ind w:right="312"/>
              <w:jc w:val="both"/>
              <w:rPr>
                <w:rFonts w:cstheme="minorHAnsi"/>
                <w:color w:val="auto"/>
                <w:lang w:val="sk-SK" w:eastAsia="sl-SI"/>
              </w:rPr>
            </w:pPr>
            <w:r w:rsidRPr="004A2F8F">
              <w:rPr>
                <w:rFonts w:cstheme="minorHAnsi"/>
                <w:color w:val="auto"/>
                <w:lang w:val="sk-SK" w:eastAsia="sl-SI"/>
              </w:rPr>
              <w:t>Všetci sa rovnako zúčastňujú na rozhodovacom procese</w:t>
            </w:r>
          </w:p>
          <w:p w:rsidR="00CD0D69" w:rsidRPr="004A2F8F" w:rsidRDefault="00301537" w:rsidP="00A40BB7">
            <w:pPr>
              <w:numPr>
                <w:ilvl w:val="0"/>
                <w:numId w:val="30"/>
              </w:numPr>
              <w:spacing w:after="0" w:line="240" w:lineRule="auto"/>
              <w:ind w:right="312"/>
              <w:jc w:val="both"/>
              <w:rPr>
                <w:rFonts w:cstheme="minorHAnsi"/>
                <w:color w:val="auto"/>
                <w:lang w:val="sk-SK" w:eastAsia="sl-SI"/>
              </w:rPr>
            </w:pPr>
            <w:r w:rsidRPr="004A2F8F">
              <w:rPr>
                <w:rFonts w:cstheme="minorHAnsi"/>
                <w:color w:val="auto"/>
                <w:lang w:val="sk-SK" w:eastAsia="sl-SI"/>
              </w:rPr>
              <w:lastRenderedPageBreak/>
              <w:t>Rozhodnutia sa uskutočňujú konsenzom</w:t>
            </w:r>
          </w:p>
        </w:tc>
        <w:tc>
          <w:tcPr>
            <w:tcW w:w="2808" w:type="dxa"/>
          </w:tcPr>
          <w:p w:rsidR="00CD0D69" w:rsidRPr="004A2F8F" w:rsidRDefault="00301537" w:rsidP="00A40BB7">
            <w:pPr>
              <w:spacing w:after="0" w:line="240" w:lineRule="auto"/>
              <w:ind w:right="312"/>
              <w:jc w:val="both"/>
              <w:rPr>
                <w:rFonts w:cstheme="minorHAnsi"/>
                <w:color w:val="auto"/>
                <w:lang w:val="sk-SK" w:eastAsia="sl-SI"/>
              </w:rPr>
            </w:pPr>
            <w:r w:rsidRPr="004A2F8F">
              <w:rPr>
                <w:rFonts w:cstheme="minorHAnsi"/>
                <w:color w:val="auto"/>
                <w:lang w:val="sk-SK" w:eastAsia="sl-SI"/>
              </w:rPr>
              <w:lastRenderedPageBreak/>
              <w:t>TURBULENCIA</w:t>
            </w:r>
          </w:p>
          <w:p w:rsidR="00CD0D69" w:rsidRPr="004A2F8F" w:rsidRDefault="00301537" w:rsidP="00A40BB7">
            <w:pPr>
              <w:numPr>
                <w:ilvl w:val="0"/>
                <w:numId w:val="31"/>
              </w:numPr>
              <w:tabs>
                <w:tab w:val="num" w:pos="252"/>
              </w:tabs>
              <w:spacing w:after="0" w:line="240" w:lineRule="auto"/>
              <w:ind w:right="312"/>
              <w:jc w:val="both"/>
              <w:rPr>
                <w:rFonts w:cstheme="minorHAnsi"/>
                <w:color w:val="auto"/>
                <w:lang w:val="sk-SK" w:eastAsia="sl-SI"/>
              </w:rPr>
            </w:pPr>
            <w:r w:rsidRPr="004A2F8F">
              <w:rPr>
                <w:rFonts w:cstheme="minorHAnsi"/>
                <w:color w:val="auto"/>
                <w:lang w:val="sk-SK" w:eastAsia="sl-SI"/>
              </w:rPr>
              <w:t>Spoluprácu brzdí upodozrievanie a nedostatok dôvery</w:t>
            </w:r>
          </w:p>
          <w:p w:rsidR="00CD0D69" w:rsidRPr="004A2F8F" w:rsidRDefault="00301537" w:rsidP="00A40BB7">
            <w:pPr>
              <w:numPr>
                <w:ilvl w:val="0"/>
                <w:numId w:val="31"/>
              </w:numPr>
              <w:tabs>
                <w:tab w:val="num" w:pos="252"/>
              </w:tabs>
              <w:spacing w:after="0" w:line="240" w:lineRule="auto"/>
              <w:ind w:right="312"/>
              <w:jc w:val="both"/>
              <w:rPr>
                <w:rFonts w:cstheme="minorHAnsi"/>
                <w:color w:val="auto"/>
                <w:lang w:val="sk-SK" w:eastAsia="sl-SI"/>
              </w:rPr>
            </w:pPr>
            <w:r w:rsidRPr="004A2F8F">
              <w:rPr>
                <w:rFonts w:cstheme="minorHAnsi"/>
                <w:color w:val="auto"/>
                <w:lang w:val="sk-SK" w:eastAsia="sl-SI"/>
              </w:rPr>
              <w:lastRenderedPageBreak/>
              <w:t>Rozhodnutia sa uskutočňujú obtiažne, riziko destabilizácie</w:t>
            </w:r>
          </w:p>
        </w:tc>
      </w:tr>
      <w:tr w:rsidR="00CD0D69" w:rsidRPr="004A2F8F" w:rsidTr="005D3AC9">
        <w:trPr>
          <w:trHeight w:val="2579"/>
        </w:trPr>
        <w:tc>
          <w:tcPr>
            <w:tcW w:w="3168" w:type="dxa"/>
          </w:tcPr>
          <w:p w:rsidR="00CD0D69" w:rsidRPr="004A2F8F" w:rsidRDefault="00301537" w:rsidP="00A40BB7">
            <w:pPr>
              <w:spacing w:after="0" w:line="240" w:lineRule="auto"/>
              <w:ind w:right="312"/>
              <w:jc w:val="both"/>
              <w:rPr>
                <w:rFonts w:cstheme="minorHAnsi"/>
                <w:color w:val="auto"/>
                <w:lang w:val="sk-SK" w:eastAsia="sl-SI"/>
              </w:rPr>
            </w:pPr>
            <w:r w:rsidRPr="004A2F8F">
              <w:rPr>
                <w:rFonts w:cstheme="minorHAnsi"/>
                <w:color w:val="auto"/>
                <w:lang w:val="sk-SK" w:eastAsia="sl-SI"/>
              </w:rPr>
              <w:lastRenderedPageBreak/>
              <w:t>Jedna etnická skupina má monopol</w:t>
            </w:r>
          </w:p>
        </w:tc>
        <w:tc>
          <w:tcPr>
            <w:tcW w:w="2880" w:type="dxa"/>
          </w:tcPr>
          <w:p w:rsidR="00CD0D69" w:rsidRPr="004A2F8F" w:rsidRDefault="00301537" w:rsidP="00A40BB7">
            <w:pPr>
              <w:spacing w:after="0" w:line="240" w:lineRule="auto"/>
              <w:ind w:right="312"/>
              <w:jc w:val="both"/>
              <w:rPr>
                <w:rFonts w:cstheme="minorHAnsi"/>
                <w:color w:val="auto"/>
                <w:lang w:val="sk-SK" w:eastAsia="sl-SI"/>
              </w:rPr>
            </w:pPr>
            <w:r w:rsidRPr="004A2F8F">
              <w:rPr>
                <w:rFonts w:cstheme="minorHAnsi"/>
                <w:color w:val="auto"/>
                <w:lang w:val="sk-SK" w:eastAsia="sl-SI"/>
              </w:rPr>
              <w:t>INTEGRÁCIA</w:t>
            </w:r>
          </w:p>
          <w:p w:rsidR="00CD0D69" w:rsidRPr="004A2F8F" w:rsidRDefault="00301537" w:rsidP="00A40BB7">
            <w:pPr>
              <w:numPr>
                <w:ilvl w:val="0"/>
                <w:numId w:val="32"/>
              </w:numPr>
              <w:tabs>
                <w:tab w:val="num" w:pos="252"/>
              </w:tabs>
              <w:spacing w:after="0" w:line="240" w:lineRule="auto"/>
              <w:ind w:right="312"/>
              <w:jc w:val="both"/>
              <w:rPr>
                <w:rFonts w:cstheme="minorHAnsi"/>
                <w:color w:val="auto"/>
                <w:lang w:val="sk-SK" w:eastAsia="sl-SI"/>
              </w:rPr>
            </w:pPr>
            <w:r w:rsidRPr="004A2F8F">
              <w:rPr>
                <w:rFonts w:cstheme="minorHAnsi"/>
                <w:color w:val="auto"/>
                <w:lang w:val="sk-SK" w:eastAsia="sl-SI"/>
              </w:rPr>
              <w:t>Mocní priťahujú ostatných ponúkaním výhod</w:t>
            </w:r>
          </w:p>
          <w:p w:rsidR="00CD0D69" w:rsidRPr="004A2F8F" w:rsidRDefault="00301537" w:rsidP="00A40BB7">
            <w:pPr>
              <w:numPr>
                <w:ilvl w:val="0"/>
                <w:numId w:val="32"/>
              </w:numPr>
              <w:tabs>
                <w:tab w:val="num" w:pos="252"/>
              </w:tabs>
              <w:spacing w:after="0" w:line="240" w:lineRule="auto"/>
              <w:ind w:right="312"/>
              <w:jc w:val="both"/>
              <w:rPr>
                <w:rFonts w:cstheme="minorHAnsi"/>
                <w:color w:val="auto"/>
                <w:lang w:val="sk-SK" w:eastAsia="sl-SI"/>
              </w:rPr>
            </w:pPr>
            <w:r w:rsidRPr="004A2F8F">
              <w:rPr>
                <w:rFonts w:cstheme="minorHAnsi"/>
                <w:color w:val="auto"/>
                <w:lang w:val="sk-SK" w:eastAsia="sl-SI"/>
              </w:rPr>
              <w:t>Ostatní akceptujú straty pre väčšie zisky</w:t>
            </w:r>
          </w:p>
        </w:tc>
        <w:tc>
          <w:tcPr>
            <w:tcW w:w="2808" w:type="dxa"/>
          </w:tcPr>
          <w:p w:rsidR="00CD0D69" w:rsidRPr="004A2F8F" w:rsidRDefault="00301537" w:rsidP="00A40BB7">
            <w:pPr>
              <w:spacing w:after="0" w:line="240" w:lineRule="auto"/>
              <w:ind w:right="312"/>
              <w:jc w:val="both"/>
              <w:rPr>
                <w:rFonts w:cstheme="minorHAnsi"/>
                <w:color w:val="auto"/>
                <w:lang w:val="sk-SK" w:eastAsia="sl-SI"/>
              </w:rPr>
            </w:pPr>
            <w:r w:rsidRPr="004A2F8F">
              <w:rPr>
                <w:rFonts w:cstheme="minorHAnsi"/>
                <w:color w:val="auto"/>
                <w:lang w:val="sk-SK" w:eastAsia="sl-SI"/>
              </w:rPr>
              <w:t>SEGREGÁCIA</w:t>
            </w:r>
          </w:p>
          <w:p w:rsidR="00CD0D69" w:rsidRPr="004A2F8F" w:rsidRDefault="00301537" w:rsidP="00A40BB7">
            <w:pPr>
              <w:numPr>
                <w:ilvl w:val="0"/>
                <w:numId w:val="33"/>
              </w:numPr>
              <w:spacing w:after="0" w:line="240" w:lineRule="auto"/>
              <w:ind w:right="312"/>
              <w:jc w:val="both"/>
              <w:rPr>
                <w:rFonts w:cstheme="minorHAnsi"/>
                <w:color w:val="auto"/>
                <w:lang w:val="sk-SK" w:eastAsia="sl-SI"/>
              </w:rPr>
            </w:pPr>
            <w:r w:rsidRPr="004A2F8F">
              <w:rPr>
                <w:rFonts w:cstheme="minorHAnsi"/>
                <w:color w:val="auto"/>
                <w:lang w:val="sk-SK" w:eastAsia="sl-SI"/>
              </w:rPr>
              <w:t>Mocní disponujú  právnym rámcom a inštitúciami, aby imponovali prostredníctom donútenia</w:t>
            </w:r>
          </w:p>
          <w:p w:rsidR="00CD0D69" w:rsidRPr="004A2F8F" w:rsidRDefault="00301537" w:rsidP="003450B6">
            <w:pPr>
              <w:numPr>
                <w:ilvl w:val="0"/>
                <w:numId w:val="33"/>
              </w:numPr>
              <w:spacing w:after="0" w:line="240" w:lineRule="auto"/>
              <w:ind w:right="312"/>
              <w:jc w:val="both"/>
              <w:rPr>
                <w:rFonts w:cstheme="minorHAnsi"/>
                <w:color w:val="auto"/>
                <w:lang w:val="sk-SK" w:eastAsia="sl-SI"/>
              </w:rPr>
            </w:pPr>
            <w:r w:rsidRPr="004A2F8F">
              <w:rPr>
                <w:rFonts w:cstheme="minorHAnsi"/>
                <w:color w:val="auto"/>
                <w:lang w:val="sk-SK" w:eastAsia="sl-SI"/>
              </w:rPr>
              <w:t xml:space="preserve">Ostatní </w:t>
            </w:r>
            <w:r w:rsidR="003450B6" w:rsidRPr="004A2F8F">
              <w:rPr>
                <w:rFonts w:cstheme="minorHAnsi"/>
                <w:color w:val="auto"/>
                <w:lang w:val="sk-SK" w:eastAsia="sl-SI"/>
              </w:rPr>
              <w:t>sú submisívni, existuje tu však riziko násilných konfliktov</w:t>
            </w:r>
          </w:p>
        </w:tc>
      </w:tr>
    </w:tbl>
    <w:p w:rsidR="00CD0D69" w:rsidRPr="004A2F8F" w:rsidRDefault="00CD0D69" w:rsidP="00CD0D69">
      <w:pPr>
        <w:spacing w:after="0" w:line="360" w:lineRule="auto"/>
        <w:ind w:right="312"/>
        <w:jc w:val="both"/>
        <w:rPr>
          <w:rFonts w:cstheme="minorHAnsi"/>
          <w:color w:val="auto"/>
          <w:lang w:val="sk-SK" w:eastAsia="sl-SI"/>
        </w:rPr>
      </w:pPr>
    </w:p>
    <w:p w:rsidR="003450B6" w:rsidRPr="004A2F8F" w:rsidRDefault="003450B6" w:rsidP="00CD0D69">
      <w:pPr>
        <w:spacing w:after="0" w:line="360" w:lineRule="auto"/>
        <w:ind w:right="312"/>
        <w:jc w:val="both"/>
        <w:rPr>
          <w:rFonts w:cstheme="minorHAnsi"/>
          <w:b/>
          <w:bCs/>
          <w:i/>
          <w:iCs/>
          <w:color w:val="auto"/>
          <w:lang w:val="sk-SK" w:eastAsia="sl-SI"/>
        </w:rPr>
      </w:pPr>
      <w:r w:rsidRPr="004A2F8F">
        <w:rPr>
          <w:rFonts w:cstheme="minorHAnsi"/>
          <w:b/>
          <w:bCs/>
          <w:i/>
          <w:iCs/>
          <w:color w:val="auto"/>
          <w:lang w:val="sk-SK" w:eastAsia="sl-SI"/>
        </w:rPr>
        <w:t xml:space="preserve">Prečo je také náročné zvládať etnické konflikty? </w:t>
      </w:r>
    </w:p>
    <w:p w:rsidR="001E3645" w:rsidRPr="004A2F8F" w:rsidRDefault="001E3645" w:rsidP="00CD0D69">
      <w:pPr>
        <w:spacing w:after="0" w:line="360" w:lineRule="auto"/>
        <w:ind w:right="312"/>
        <w:jc w:val="both"/>
        <w:rPr>
          <w:rFonts w:cstheme="minorHAnsi"/>
          <w:color w:val="auto"/>
          <w:lang w:val="sk-SK" w:eastAsia="sl-SI"/>
        </w:rPr>
      </w:pPr>
    </w:p>
    <w:p w:rsidR="001E3645" w:rsidRPr="004A2F8F" w:rsidRDefault="001E3645"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To, čo zvyčajne nazývame „etnickými konfliktmi“, sú konflikty pochádzajúce z rozdielov, ktoré formujú naše etnické identity. </w:t>
      </w:r>
      <w:r w:rsidR="00237F3A" w:rsidRPr="004A2F8F">
        <w:rPr>
          <w:rFonts w:cstheme="minorHAnsi"/>
          <w:color w:val="auto"/>
          <w:lang w:val="sk-SK" w:eastAsia="sl-SI"/>
        </w:rPr>
        <w:t xml:space="preserve">Tieto konflikty je obtiažnejšie zvládať a sú odolné voči riešeniu, pretože: </w:t>
      </w:r>
    </w:p>
    <w:p w:rsidR="00CD0D69" w:rsidRPr="004A2F8F" w:rsidRDefault="00237F3A" w:rsidP="00CD0D69">
      <w:pPr>
        <w:spacing w:after="0" w:line="360" w:lineRule="auto"/>
        <w:ind w:right="312"/>
        <w:jc w:val="both"/>
        <w:rPr>
          <w:rFonts w:cstheme="minorHAnsi"/>
          <w:i/>
          <w:iCs/>
          <w:color w:val="auto"/>
          <w:lang w:val="sk-SK" w:eastAsia="sl-SI"/>
        </w:rPr>
      </w:pPr>
      <w:r w:rsidRPr="004A2F8F">
        <w:rPr>
          <w:rFonts w:cstheme="minorHAnsi"/>
          <w:i/>
          <w:iCs/>
          <w:color w:val="auto"/>
          <w:lang w:val="sk-SK" w:eastAsia="sl-SI"/>
        </w:rPr>
        <w:t xml:space="preserve">Základné potreby pre identitu, príslušnosť a uznanie nie sú riešiteľné </w:t>
      </w:r>
    </w:p>
    <w:p w:rsidR="00CD0D69" w:rsidRDefault="00237F3A"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Ľudia nebudú ustupovať od fundamentálnych potrieb a hodnôt; budú pripravení zomrieť alebo zabiť, ak budú vystavení konfliktnej situácii, ktorá bude ohrozovať ich identitu a vyžadovať od nich jej zmenu alebo popretie ako podmienku prežitia.  </w:t>
      </w:r>
    </w:p>
    <w:p w:rsidR="00672A83" w:rsidRPr="00672A83" w:rsidRDefault="00672A83" w:rsidP="00CD0D69">
      <w:pPr>
        <w:spacing w:after="0" w:line="360" w:lineRule="auto"/>
        <w:ind w:right="312"/>
        <w:jc w:val="both"/>
        <w:rPr>
          <w:rFonts w:cstheme="minorHAnsi"/>
          <w:color w:val="auto"/>
          <w:lang w:val="sk-SK" w:eastAsia="sl-SI"/>
        </w:rPr>
      </w:pPr>
    </w:p>
    <w:p w:rsidR="00CD0D69" w:rsidRPr="004A2F8F" w:rsidRDefault="00237F3A" w:rsidP="00CD0D69">
      <w:pPr>
        <w:spacing w:after="0" w:line="360" w:lineRule="auto"/>
        <w:ind w:right="312"/>
        <w:jc w:val="both"/>
        <w:rPr>
          <w:rFonts w:cstheme="minorHAnsi"/>
          <w:i/>
          <w:iCs/>
          <w:color w:val="auto"/>
          <w:lang w:val="sk-SK" w:eastAsia="sl-SI"/>
        </w:rPr>
      </w:pPr>
      <w:r w:rsidRPr="004A2F8F">
        <w:rPr>
          <w:rFonts w:cstheme="minorHAnsi"/>
          <w:i/>
          <w:iCs/>
          <w:color w:val="auto"/>
          <w:lang w:val="sk-SK" w:eastAsia="sl-SI"/>
        </w:rPr>
        <w:t>Mnoho etnických konfliktov nemá riešenie prospešné pre obe strany</w:t>
      </w:r>
      <w:r w:rsidR="00CD0D69" w:rsidRPr="004A2F8F">
        <w:rPr>
          <w:rFonts w:cstheme="minorHAnsi"/>
          <w:i/>
          <w:iCs/>
          <w:color w:val="auto"/>
          <w:lang w:val="sk-SK" w:eastAsia="sl-SI"/>
        </w:rPr>
        <w:t xml:space="preserve"> </w:t>
      </w:r>
    </w:p>
    <w:p w:rsidR="00237F3A" w:rsidRPr="004A2F8F" w:rsidRDefault="00237F3A"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Niekedy, ak je nasledovaná jedna hodnota, je ohrozená ďalšia; ak má jeden národ kontrolu nad kusom zeme,  ďalší nemá; ak je jedna skupina dominantná, ďalšia je podradená. Zatiaľ čo zdieľanie je teoreticky možné</w:t>
      </w:r>
      <w:r w:rsidR="002E5E5F" w:rsidRPr="004A2F8F">
        <w:rPr>
          <w:rFonts w:cstheme="minorHAnsi"/>
          <w:color w:val="auto"/>
          <w:lang w:val="sk-SK" w:eastAsia="sl-SI"/>
        </w:rPr>
        <w:t xml:space="preserve">, opozičné strany často vidia zdieľané riešenie ako stratu. </w:t>
      </w:r>
    </w:p>
    <w:p w:rsidR="002E5E5F" w:rsidRPr="004A2F8F" w:rsidRDefault="002E5E5F" w:rsidP="00CD0D69">
      <w:pPr>
        <w:spacing w:after="0" w:line="360" w:lineRule="auto"/>
        <w:ind w:right="312"/>
        <w:jc w:val="both"/>
        <w:rPr>
          <w:rFonts w:cstheme="minorHAnsi"/>
          <w:color w:val="auto"/>
          <w:lang w:val="sk-SK" w:eastAsia="sl-SI"/>
        </w:rPr>
      </w:pPr>
    </w:p>
    <w:p w:rsidR="00CD0D69" w:rsidRPr="004A2F8F" w:rsidRDefault="002E5E5F" w:rsidP="00CD0D69">
      <w:pPr>
        <w:spacing w:after="0" w:line="360" w:lineRule="auto"/>
        <w:ind w:right="312"/>
        <w:jc w:val="both"/>
        <w:rPr>
          <w:rFonts w:cstheme="minorHAnsi"/>
          <w:i/>
          <w:iCs/>
          <w:color w:val="auto"/>
          <w:lang w:val="sk-SK" w:eastAsia="sl-SI"/>
        </w:rPr>
      </w:pPr>
      <w:r w:rsidRPr="004A2F8F">
        <w:rPr>
          <w:rFonts w:cstheme="minorHAnsi"/>
          <w:i/>
          <w:iCs/>
          <w:color w:val="auto"/>
          <w:lang w:val="sk-SK" w:eastAsia="sl-SI"/>
        </w:rPr>
        <w:t>Komunikác</w:t>
      </w:r>
      <w:r w:rsidR="00FB2E06">
        <w:rPr>
          <w:rFonts w:cstheme="minorHAnsi"/>
          <w:i/>
          <w:iCs/>
          <w:color w:val="auto"/>
          <w:lang w:val="sk-SK" w:eastAsia="sl-SI"/>
        </w:rPr>
        <w:t>ia medzi diskutujúcimi je zaťažova</w:t>
      </w:r>
      <w:r w:rsidRPr="004A2F8F">
        <w:rPr>
          <w:rFonts w:cstheme="minorHAnsi"/>
          <w:i/>
          <w:iCs/>
          <w:color w:val="auto"/>
          <w:lang w:val="sk-SK" w:eastAsia="sl-SI"/>
        </w:rPr>
        <w:t>ná intenzívnymi emóciami</w:t>
      </w:r>
    </w:p>
    <w:p w:rsidR="00672A83" w:rsidRDefault="002E5E5F" w:rsidP="00CD0D69">
      <w:pPr>
        <w:spacing w:after="0" w:line="360" w:lineRule="auto"/>
        <w:ind w:right="312"/>
        <w:jc w:val="both"/>
        <w:rPr>
          <w:rFonts w:cstheme="minorHAnsi"/>
          <w:color w:val="auto"/>
          <w:lang w:val="sk-SK" w:eastAsia="sl-SI"/>
        </w:rPr>
      </w:pPr>
      <w:r w:rsidRPr="004A2F8F">
        <w:rPr>
          <w:rFonts w:cstheme="minorHAnsi"/>
          <w:color w:val="auto"/>
          <w:lang w:val="sk-SK" w:eastAsia="sl-SI"/>
        </w:rPr>
        <w:t xml:space="preserve">Toto obzvlášť platí tam, kde predchádzajúca história násilia a konfrontácie, či už pred piatimi alebo tisíckou rokov, núti nepriateľské strany konať iracionálne pod vplyvom </w:t>
      </w:r>
      <w:r w:rsidRPr="004A2F8F">
        <w:rPr>
          <w:rFonts w:cstheme="minorHAnsi"/>
          <w:color w:val="auto"/>
          <w:lang w:val="sk-SK" w:eastAsia="sl-SI"/>
        </w:rPr>
        <w:lastRenderedPageBreak/>
        <w:t xml:space="preserve">intenzívnych negatívnych emócií, ako je nedôvera, nenávisť a strach. Tieto emócie sú niekedy tak zakorenené , že nepriateľské strany si nevedia predstaviť spolužitie alebo vzájomnú spoluprácu.  </w:t>
      </w:r>
      <w:r w:rsidR="00672A83">
        <w:rPr>
          <w:rFonts w:cstheme="minorHAnsi"/>
          <w:color w:val="auto"/>
          <w:lang w:val="sk-SK" w:eastAsia="sl-SI"/>
        </w:rPr>
        <w:t xml:space="preserve">Kultúrne rozdiely, niekedy dokonca rozdielne jazyky, sú prídavnými prekážkami v komunikácii. </w:t>
      </w:r>
    </w:p>
    <w:p w:rsidR="00672A83" w:rsidRDefault="00672A83" w:rsidP="00CD0D69">
      <w:pPr>
        <w:spacing w:after="0" w:line="360" w:lineRule="auto"/>
        <w:ind w:right="312"/>
        <w:jc w:val="both"/>
        <w:rPr>
          <w:rFonts w:cstheme="minorHAnsi"/>
          <w:i/>
          <w:iCs/>
          <w:color w:val="auto"/>
          <w:lang w:val="sk-SK" w:eastAsia="sl-SI"/>
        </w:rPr>
      </w:pPr>
    </w:p>
    <w:p w:rsidR="00672A83" w:rsidRDefault="00672A83" w:rsidP="00CD0D69">
      <w:pPr>
        <w:spacing w:after="0" w:line="360" w:lineRule="auto"/>
        <w:ind w:right="312"/>
        <w:jc w:val="both"/>
        <w:rPr>
          <w:rFonts w:cstheme="minorHAnsi"/>
          <w:i/>
          <w:iCs/>
          <w:color w:val="auto"/>
          <w:lang w:val="sk-SK" w:eastAsia="sl-SI"/>
        </w:rPr>
      </w:pPr>
      <w:r>
        <w:rPr>
          <w:rFonts w:cstheme="minorHAnsi"/>
          <w:i/>
          <w:iCs/>
          <w:color w:val="auto"/>
          <w:lang w:val="sk-SK" w:eastAsia="sl-SI"/>
        </w:rPr>
        <w:t xml:space="preserve">Ľudia často využívajú </w:t>
      </w:r>
      <w:r w:rsidR="00341E9A">
        <w:rPr>
          <w:rFonts w:cstheme="minorHAnsi"/>
          <w:i/>
          <w:iCs/>
          <w:color w:val="auto"/>
          <w:lang w:val="sk-SK" w:eastAsia="sl-SI"/>
        </w:rPr>
        <w:t>v konflitkoch</w:t>
      </w:r>
      <w:r>
        <w:rPr>
          <w:rFonts w:cstheme="minorHAnsi"/>
          <w:i/>
          <w:iCs/>
          <w:color w:val="auto"/>
          <w:lang w:val="sk-SK" w:eastAsia="sl-SI"/>
        </w:rPr>
        <w:t xml:space="preserve"> riešenia založené na </w:t>
      </w:r>
      <w:r w:rsidR="00C903D5">
        <w:rPr>
          <w:rFonts w:cstheme="minorHAnsi"/>
          <w:i/>
          <w:iCs/>
          <w:color w:val="auto"/>
          <w:lang w:val="sk-SK" w:eastAsia="sl-SI"/>
        </w:rPr>
        <w:t>donútení</w:t>
      </w:r>
      <w:r>
        <w:rPr>
          <w:rFonts w:cstheme="minorHAnsi"/>
          <w:i/>
          <w:iCs/>
          <w:color w:val="auto"/>
          <w:lang w:val="sk-SK" w:eastAsia="sl-SI"/>
        </w:rPr>
        <w:t xml:space="preserve"> </w:t>
      </w:r>
    </w:p>
    <w:p w:rsidR="00672A83" w:rsidRDefault="00672A83" w:rsidP="00CD0D69">
      <w:pPr>
        <w:spacing w:after="0" w:line="360" w:lineRule="auto"/>
        <w:ind w:right="312"/>
        <w:jc w:val="both"/>
        <w:rPr>
          <w:rFonts w:cstheme="minorHAnsi"/>
          <w:iCs/>
          <w:color w:val="auto"/>
          <w:lang w:val="sk-SK" w:eastAsia="sl-SI"/>
        </w:rPr>
      </w:pPr>
      <w:r>
        <w:rPr>
          <w:rFonts w:cstheme="minorHAnsi"/>
          <w:iCs/>
          <w:color w:val="auto"/>
          <w:lang w:val="sk-SK" w:eastAsia="sl-SI"/>
        </w:rPr>
        <w:t xml:space="preserve">Kvôli hodnotovým rozdielom (čo je správne a nepsrávne, dobré alebo zlé) </w:t>
      </w:r>
      <w:r w:rsidR="00C903D5">
        <w:rPr>
          <w:rFonts w:cstheme="minorHAnsi"/>
          <w:iCs/>
          <w:color w:val="auto"/>
          <w:lang w:val="sk-SK" w:eastAsia="sl-SI"/>
        </w:rPr>
        <w:t xml:space="preserve">sa </w:t>
      </w:r>
      <w:r>
        <w:rPr>
          <w:rFonts w:cstheme="minorHAnsi"/>
          <w:iCs/>
          <w:color w:val="auto"/>
          <w:lang w:val="sk-SK" w:eastAsia="sl-SI"/>
        </w:rPr>
        <w:t xml:space="preserve">ľudia nemusia </w:t>
      </w:r>
      <w:r w:rsidR="00C903D5">
        <w:rPr>
          <w:rFonts w:cstheme="minorHAnsi"/>
          <w:iCs/>
          <w:color w:val="auto"/>
          <w:lang w:val="sk-SK" w:eastAsia="sl-SI"/>
        </w:rPr>
        <w:t xml:space="preserve">nezhodnúť len na podstate sporu, ale tiež na vhodnej metóde jeho riešenia. Vzhľadom na absenciu dohody na podstate a procese majú strany často tendenciu jednoducho sa obrátiť k možnostiam založených na donútení, pretože sa zdá, že donútenie je jediným </w:t>
      </w:r>
      <w:r w:rsidR="0035768E">
        <w:rPr>
          <w:rFonts w:cstheme="minorHAnsi"/>
          <w:iCs/>
          <w:color w:val="auto"/>
          <w:lang w:val="sk-SK" w:eastAsia="sl-SI"/>
        </w:rPr>
        <w:t xml:space="preserve">spoločným jazykom, ktorému rozumejú a ktorý uznávajú obe strany. Etnický konflikt </w:t>
      </w:r>
      <w:r w:rsidR="00341E9A">
        <w:rPr>
          <w:rFonts w:cstheme="minorHAnsi"/>
          <w:iCs/>
          <w:color w:val="auto"/>
          <w:lang w:val="sk-SK" w:eastAsia="sl-SI"/>
        </w:rPr>
        <w:t xml:space="preserve">sa </w:t>
      </w:r>
      <w:r w:rsidR="0035768E">
        <w:rPr>
          <w:rFonts w:cstheme="minorHAnsi"/>
          <w:iCs/>
          <w:color w:val="auto"/>
          <w:lang w:val="sk-SK" w:eastAsia="sl-SI"/>
        </w:rPr>
        <w:t xml:space="preserve">veľmi rapídne </w:t>
      </w:r>
      <w:r w:rsidR="00341E9A">
        <w:rPr>
          <w:rFonts w:cstheme="minorHAnsi"/>
          <w:iCs/>
          <w:color w:val="auto"/>
          <w:lang w:val="sk-SK" w:eastAsia="sl-SI"/>
        </w:rPr>
        <w:t>stupňuje</w:t>
      </w:r>
      <w:r w:rsidR="0035768E">
        <w:rPr>
          <w:rFonts w:cstheme="minorHAnsi"/>
          <w:iCs/>
          <w:color w:val="auto"/>
          <w:lang w:val="sk-SK" w:eastAsia="sl-SI"/>
        </w:rPr>
        <w:t xml:space="preserve"> do násilia.  </w:t>
      </w:r>
    </w:p>
    <w:p w:rsidR="00A40BB7" w:rsidRDefault="00A40BB7" w:rsidP="00CD0D69">
      <w:pPr>
        <w:spacing w:after="0" w:line="360" w:lineRule="auto"/>
        <w:ind w:right="312"/>
        <w:jc w:val="both"/>
        <w:rPr>
          <w:rFonts w:cstheme="minorHAnsi"/>
          <w:iCs/>
          <w:color w:val="auto"/>
          <w:lang w:val="sk-SK" w:eastAsia="sl-SI"/>
        </w:rPr>
      </w:pPr>
    </w:p>
    <w:p w:rsidR="0035768E" w:rsidRPr="004A2F8F" w:rsidRDefault="0035768E" w:rsidP="00CD0D69">
      <w:pPr>
        <w:spacing w:after="0" w:line="360" w:lineRule="auto"/>
        <w:ind w:right="312"/>
        <w:jc w:val="both"/>
        <w:rPr>
          <w:rFonts w:cstheme="minorHAnsi"/>
          <w:color w:val="auto"/>
          <w:lang w:val="sk-SK" w:eastAsia="sl-SI"/>
        </w:rPr>
      </w:pPr>
      <w:r>
        <w:rPr>
          <w:rFonts w:cstheme="minorHAnsi"/>
          <w:iCs/>
          <w:color w:val="auto"/>
          <w:lang w:val="sk-SK" w:eastAsia="sl-SI"/>
        </w:rPr>
        <w:t xml:space="preserve">Stručne povedané, v práci s rómskymi komunitami zohráva etnicita kľúčovú úlohu, najmä v kontexte vzdelávania. </w:t>
      </w:r>
    </w:p>
    <w:p w:rsidR="00CD0D69" w:rsidRPr="004A2F8F" w:rsidRDefault="00CD0D69" w:rsidP="00CD0D69">
      <w:pPr>
        <w:spacing w:after="0" w:line="360" w:lineRule="auto"/>
        <w:ind w:right="312"/>
        <w:jc w:val="both"/>
        <w:rPr>
          <w:rFonts w:cstheme="minorHAnsi"/>
          <w:color w:val="auto"/>
          <w:lang w:val="sk-SK" w:eastAsia="sl-SI"/>
        </w:rPr>
      </w:pPr>
    </w:p>
    <w:p w:rsidR="0035768E" w:rsidRDefault="0035768E" w:rsidP="00CD0D69">
      <w:pPr>
        <w:numPr>
          <w:ilvl w:val="0"/>
          <w:numId w:val="28"/>
        </w:numPr>
        <w:spacing w:after="0" w:line="360" w:lineRule="auto"/>
        <w:ind w:right="312"/>
        <w:jc w:val="both"/>
        <w:rPr>
          <w:rFonts w:cstheme="minorHAnsi"/>
          <w:color w:val="auto"/>
          <w:lang w:val="sk-SK" w:eastAsia="sl-SI"/>
        </w:rPr>
      </w:pPr>
      <w:r>
        <w:rPr>
          <w:rFonts w:cstheme="minorHAnsi"/>
          <w:color w:val="auto"/>
          <w:lang w:val="sk-SK" w:eastAsia="sl-SI"/>
        </w:rPr>
        <w:t>osoby, ktoré zdieľajú jednu alebo viacero nasledujúcich charakteristík, vytvárajú etnickú skupinu: spoločný jazyk, kultúra, náboženstvo, história, tradície a fyzický vzhľad</w:t>
      </w:r>
    </w:p>
    <w:p w:rsidR="00CD0D69" w:rsidRPr="004A2F8F" w:rsidRDefault="0035768E" w:rsidP="00CD0D69">
      <w:pPr>
        <w:numPr>
          <w:ilvl w:val="0"/>
          <w:numId w:val="28"/>
        </w:numPr>
        <w:spacing w:after="0" w:line="360" w:lineRule="auto"/>
        <w:ind w:right="312"/>
        <w:jc w:val="both"/>
        <w:rPr>
          <w:rFonts w:cstheme="minorHAnsi"/>
          <w:color w:val="auto"/>
          <w:lang w:val="sk-SK" w:eastAsia="sl-SI"/>
        </w:rPr>
      </w:pPr>
      <w:r>
        <w:rPr>
          <w:rFonts w:cstheme="minorHAnsi"/>
          <w:color w:val="auto"/>
          <w:lang w:val="sk-SK" w:eastAsia="sl-SI"/>
        </w:rPr>
        <w:t xml:space="preserve">etnicita je jeden z dôležitých aspektov našej </w:t>
      </w:r>
      <w:r>
        <w:rPr>
          <w:rFonts w:cstheme="minorHAnsi"/>
          <w:i/>
          <w:color w:val="auto"/>
          <w:lang w:val="sk-SK" w:eastAsia="sl-SI"/>
        </w:rPr>
        <w:t xml:space="preserve">identity. </w:t>
      </w:r>
    </w:p>
    <w:p w:rsidR="0035768E" w:rsidRDefault="003F2AC4" w:rsidP="00CD0D69">
      <w:pPr>
        <w:numPr>
          <w:ilvl w:val="0"/>
          <w:numId w:val="28"/>
        </w:numPr>
        <w:spacing w:after="0" w:line="360" w:lineRule="auto"/>
        <w:ind w:right="312"/>
        <w:jc w:val="both"/>
        <w:rPr>
          <w:rFonts w:cstheme="minorHAnsi"/>
          <w:color w:val="auto"/>
          <w:lang w:val="sk-SK" w:eastAsia="sl-SI"/>
        </w:rPr>
      </w:pPr>
      <w:r>
        <w:rPr>
          <w:rFonts w:cstheme="minorHAnsi"/>
          <w:color w:val="auto"/>
          <w:lang w:val="sk-SK" w:eastAsia="sl-SI"/>
        </w:rPr>
        <w:t>Charakteristiky etnickej identi</w:t>
      </w:r>
      <w:r w:rsidR="0035768E">
        <w:rPr>
          <w:rFonts w:cstheme="minorHAnsi"/>
          <w:color w:val="auto"/>
          <w:lang w:val="sk-SK" w:eastAsia="sl-SI"/>
        </w:rPr>
        <w:t>ty môžu byť viditeľné (telo a správanie) a neviditeľné (jazyk, slovná zásoba a prízvuk, mená, stravovacie a kultúrne zvyklosti)</w:t>
      </w:r>
    </w:p>
    <w:p w:rsidR="0035768E" w:rsidRPr="0035768E" w:rsidRDefault="0035768E" w:rsidP="00CD0D69">
      <w:pPr>
        <w:numPr>
          <w:ilvl w:val="0"/>
          <w:numId w:val="28"/>
        </w:numPr>
        <w:spacing w:after="0" w:line="360" w:lineRule="auto"/>
        <w:ind w:right="312"/>
        <w:jc w:val="both"/>
        <w:rPr>
          <w:rFonts w:cstheme="minorHAnsi"/>
          <w:b/>
          <w:bCs/>
          <w:color w:val="auto"/>
          <w:lang w:val="sk-SK" w:eastAsia="sl-SI"/>
        </w:rPr>
      </w:pPr>
      <w:r>
        <w:rPr>
          <w:rFonts w:cstheme="minorHAnsi"/>
          <w:bCs/>
          <w:color w:val="auto"/>
          <w:lang w:val="sk-SK" w:eastAsia="sl-SI"/>
        </w:rPr>
        <w:t>Spoloční nepriatelia, vybrané slávy, vybrané traumy a fyzické / mentálne hranice tiež definujú etnickú identitu</w:t>
      </w:r>
    </w:p>
    <w:p w:rsidR="0035768E" w:rsidRDefault="0035768E" w:rsidP="00CD0D69">
      <w:pPr>
        <w:numPr>
          <w:ilvl w:val="0"/>
          <w:numId w:val="28"/>
        </w:numPr>
        <w:spacing w:after="0" w:line="360" w:lineRule="auto"/>
        <w:ind w:right="312"/>
        <w:jc w:val="both"/>
        <w:rPr>
          <w:rFonts w:cstheme="minorHAnsi"/>
          <w:color w:val="auto"/>
          <w:lang w:val="sk-SK" w:eastAsia="sl-SI"/>
        </w:rPr>
      </w:pPr>
      <w:r>
        <w:rPr>
          <w:rFonts w:cstheme="minorHAnsi"/>
          <w:color w:val="auto"/>
          <w:lang w:val="sk-SK" w:eastAsia="sl-SI"/>
        </w:rPr>
        <w:t xml:space="preserve">Vytvorenie etnickej identity je dynamický proces: od detstva k dospelosti,vnímanie etnickej identity sa mení od fyzického </w:t>
      </w:r>
      <w:r w:rsidR="003F2AC4">
        <w:rPr>
          <w:rFonts w:cstheme="minorHAnsi"/>
          <w:color w:val="auto"/>
          <w:lang w:val="sk-SK" w:eastAsia="sl-SI"/>
        </w:rPr>
        <w:t>znázornenia po myšlienku, a zvýš</w:t>
      </w:r>
      <w:r>
        <w:rPr>
          <w:rFonts w:cstheme="minorHAnsi"/>
          <w:color w:val="auto"/>
          <w:lang w:val="sk-SK" w:eastAsia="sl-SI"/>
        </w:rPr>
        <w:t>ená vedomosť a racionalita prinášajú empatiu a</w:t>
      </w:r>
      <w:r w:rsidR="00FB2E06">
        <w:rPr>
          <w:rFonts w:cstheme="minorHAnsi"/>
          <w:color w:val="auto"/>
          <w:lang w:val="sk-SK" w:eastAsia="sl-SI"/>
        </w:rPr>
        <w:t> toleranciu ostatných, ktorí sa odlišujú</w:t>
      </w:r>
    </w:p>
    <w:p w:rsidR="00FB2E06" w:rsidRDefault="003F2AC4" w:rsidP="00CD0D69">
      <w:pPr>
        <w:numPr>
          <w:ilvl w:val="0"/>
          <w:numId w:val="28"/>
        </w:numPr>
        <w:spacing w:after="0" w:line="360" w:lineRule="auto"/>
        <w:ind w:right="312"/>
        <w:jc w:val="both"/>
        <w:rPr>
          <w:rFonts w:cstheme="minorHAnsi"/>
          <w:color w:val="auto"/>
          <w:lang w:val="sk-SK" w:eastAsia="sl-SI"/>
        </w:rPr>
      </w:pPr>
      <w:r>
        <w:rPr>
          <w:rFonts w:cstheme="minorHAnsi"/>
          <w:color w:val="auto"/>
          <w:lang w:val="sk-SK" w:eastAsia="sl-SI"/>
        </w:rPr>
        <w:t>Poča</w:t>
      </w:r>
      <w:r w:rsidR="00FB2E06">
        <w:rPr>
          <w:rFonts w:cstheme="minorHAnsi"/>
          <w:color w:val="auto"/>
          <w:lang w:val="sk-SK" w:eastAsia="sl-SI"/>
        </w:rPr>
        <w:t xml:space="preserve">s svojho života môžu ľudia prechádzať z jednej etnickej identity z politických, ekonomických, emocionálnych alebo spoločenských dôvodov. </w:t>
      </w:r>
    </w:p>
    <w:p w:rsidR="00FB2E06" w:rsidRDefault="00FB2E06" w:rsidP="00CD0D69">
      <w:pPr>
        <w:numPr>
          <w:ilvl w:val="0"/>
          <w:numId w:val="28"/>
        </w:numPr>
        <w:spacing w:after="0" w:line="360" w:lineRule="auto"/>
        <w:ind w:right="312"/>
        <w:jc w:val="both"/>
        <w:rPr>
          <w:rFonts w:cstheme="minorHAnsi"/>
          <w:color w:val="auto"/>
          <w:lang w:val="sk-SK" w:eastAsia="sl-SI"/>
        </w:rPr>
      </w:pPr>
      <w:r>
        <w:rPr>
          <w:rFonts w:cstheme="minorHAnsi"/>
          <w:color w:val="auto"/>
          <w:lang w:val="sk-SK" w:eastAsia="sl-SI"/>
        </w:rPr>
        <w:t xml:space="preserve">Aspekty života v rámci rodiny a s inými rodinami sa odrážajú v úlohe, ktorú etnicita zohráva. V čase napätia a krízy etnicita reaguje na potreby bezpečnosti a solidarity, nahrádzajúc slabé väzby rovnostárskeho individualizmu.  </w:t>
      </w:r>
    </w:p>
    <w:p w:rsidR="00FB2E06" w:rsidRDefault="00FB2E06" w:rsidP="00CD0D69">
      <w:pPr>
        <w:numPr>
          <w:ilvl w:val="0"/>
          <w:numId w:val="28"/>
        </w:numPr>
        <w:spacing w:after="0" w:line="360" w:lineRule="auto"/>
        <w:ind w:right="312"/>
        <w:jc w:val="both"/>
        <w:rPr>
          <w:rFonts w:cstheme="minorHAnsi"/>
          <w:color w:val="auto"/>
          <w:lang w:val="sk-SK" w:eastAsia="sl-SI"/>
        </w:rPr>
      </w:pPr>
      <w:r>
        <w:rPr>
          <w:rFonts w:cstheme="minorHAnsi"/>
          <w:color w:val="auto"/>
          <w:lang w:val="sk-SK" w:eastAsia="sl-SI"/>
        </w:rPr>
        <w:lastRenderedPageBreak/>
        <w:t>Etnické skupiny sú z hľadiska vzájomneho vzťahu (a) kategorizované etnické skupiny – jedna je úplne nadradená a druhá podradená, etnicita prelína hranice spoločenských tried (b) Nekategorizované etnické skupiny – skupiny nie sú jasne kategorizované z hľadiska vzájomných vzťahov, súperia. Nekategorizované systémy majú sklon k  vážnemu konfliktu a násiliu</w:t>
      </w:r>
    </w:p>
    <w:p w:rsidR="00FB2E06" w:rsidRDefault="00FB2E06" w:rsidP="00CD0D69">
      <w:pPr>
        <w:numPr>
          <w:ilvl w:val="0"/>
          <w:numId w:val="28"/>
        </w:numPr>
        <w:spacing w:after="0" w:line="360" w:lineRule="auto"/>
        <w:ind w:right="312"/>
        <w:jc w:val="both"/>
        <w:rPr>
          <w:rFonts w:cstheme="minorHAnsi"/>
          <w:color w:val="auto"/>
          <w:lang w:val="sk-SK" w:eastAsia="sl-SI"/>
        </w:rPr>
      </w:pPr>
      <w:r>
        <w:rPr>
          <w:rFonts w:cstheme="minorHAnsi"/>
          <w:color w:val="auto"/>
          <w:lang w:val="sk-SK" w:eastAsia="sl-SI"/>
        </w:rPr>
        <w:t>etnické konflikty je náročné zvládať, pretože: (a) Nie sú riešiteľné základné potreby identity, príslušnosti alebo uznania (b) Mnoho etnických konfliktov nemá riešenie prospešné pre obe strany (c) Komunikácia je zaťažovaná intenzívnymi emóciami (d)</w:t>
      </w:r>
      <w:r w:rsidR="00341E9A">
        <w:rPr>
          <w:rFonts w:cstheme="minorHAnsi"/>
          <w:color w:val="auto"/>
          <w:lang w:val="sk-SK" w:eastAsia="sl-SI"/>
        </w:rPr>
        <w:t xml:space="preserve"> Ľudia často využívajú v konfliktoch riešenia založené na donútení (e) rapídne sa stupňujú do násilia.</w:t>
      </w:r>
    </w:p>
    <w:p w:rsidR="005D3AC9" w:rsidRPr="004A2F8F" w:rsidRDefault="005D3AC9" w:rsidP="005D3AC9">
      <w:pPr>
        <w:spacing w:after="0" w:line="360" w:lineRule="auto"/>
        <w:ind w:right="312"/>
        <w:jc w:val="both"/>
        <w:rPr>
          <w:rFonts w:cstheme="minorHAnsi"/>
          <w:color w:val="auto"/>
          <w:lang w:val="sk-SK" w:eastAsia="sl-SI"/>
        </w:rPr>
      </w:pPr>
    </w:p>
    <w:p w:rsidR="00341E9A" w:rsidRPr="00341E9A" w:rsidRDefault="00341E9A" w:rsidP="005D3AC9">
      <w:pPr>
        <w:spacing w:after="0" w:line="360" w:lineRule="auto"/>
        <w:ind w:right="312"/>
        <w:jc w:val="both"/>
        <w:rPr>
          <w:rFonts w:cstheme="minorHAnsi"/>
          <w:b/>
          <w:color w:val="auto"/>
          <w:lang w:val="sk-SK" w:eastAsia="sl-SI"/>
        </w:rPr>
      </w:pPr>
      <w:r>
        <w:rPr>
          <w:rFonts w:cstheme="minorHAnsi"/>
          <w:color w:val="auto"/>
          <w:lang w:val="sk-SK" w:eastAsia="sl-SI"/>
        </w:rPr>
        <w:t xml:space="preserve">Za účelom nadobudnutia skúsenosti s výzvami spojenými s účasťou na rozhodovacom procese na miestnej úrovni a za účelom zvládnutia konfliktnej situácie sú účastníkom v  stretnutí počas celého popoludnia prezentované </w:t>
      </w:r>
      <w:r>
        <w:rPr>
          <w:rFonts w:cstheme="minorHAnsi"/>
          <w:b/>
          <w:color w:val="auto"/>
          <w:lang w:val="sk-SK" w:eastAsia="sl-SI"/>
        </w:rPr>
        <w:t>Pochopenie etnicity a etnického konfliktu</w:t>
      </w:r>
      <w:r w:rsidRPr="004A2F8F">
        <w:rPr>
          <w:rStyle w:val="Odkaznapoznmkupodiarou"/>
          <w:rFonts w:cstheme="minorHAnsi"/>
          <w:color w:val="auto"/>
          <w:lang w:val="sk-SK" w:eastAsia="sl-SI"/>
        </w:rPr>
        <w:footnoteReference w:id="17"/>
      </w:r>
      <w:r w:rsidRPr="004A2F8F">
        <w:rPr>
          <w:rFonts w:cstheme="minorHAnsi"/>
          <w:color w:val="auto"/>
          <w:lang w:val="sk-SK" w:eastAsia="sl-SI"/>
        </w:rPr>
        <w:t xml:space="preserve"> </w:t>
      </w:r>
      <w:r>
        <w:rPr>
          <w:rFonts w:cstheme="minorHAnsi"/>
          <w:b/>
          <w:color w:val="auto"/>
          <w:lang w:val="sk-SK" w:eastAsia="sl-SI"/>
        </w:rPr>
        <w:t xml:space="preserve"> </w:t>
      </w:r>
      <w:r>
        <w:rPr>
          <w:rFonts w:cstheme="minorHAnsi"/>
          <w:color w:val="auto"/>
          <w:lang w:val="sk-SK" w:eastAsia="sl-SI"/>
        </w:rPr>
        <w:t>a </w:t>
      </w:r>
      <w:r>
        <w:rPr>
          <w:rFonts w:cstheme="minorHAnsi"/>
          <w:b/>
          <w:color w:val="auto"/>
          <w:lang w:val="sk-SK" w:eastAsia="sl-SI"/>
        </w:rPr>
        <w:t>Interkultúrny konflikt v škole</w:t>
      </w:r>
      <w:r w:rsidRPr="004A2F8F">
        <w:rPr>
          <w:rStyle w:val="Odkaznapoznmkupodiarou"/>
          <w:rFonts w:cstheme="minorHAnsi"/>
          <w:b/>
          <w:i/>
          <w:color w:val="auto"/>
          <w:lang w:val="sk-SK" w:eastAsia="sl-SI"/>
        </w:rPr>
        <w:footnoteReference w:id="18"/>
      </w:r>
      <w:r>
        <w:rPr>
          <w:rFonts w:cstheme="minorHAnsi"/>
          <w:b/>
          <w:color w:val="auto"/>
          <w:lang w:val="sk-SK" w:eastAsia="sl-SI"/>
        </w:rPr>
        <w:t>.</w:t>
      </w:r>
    </w:p>
    <w:p w:rsidR="00065D10" w:rsidRDefault="00065D10" w:rsidP="005D3AC9">
      <w:pPr>
        <w:spacing w:after="0" w:line="360" w:lineRule="auto"/>
        <w:ind w:right="312"/>
        <w:jc w:val="both"/>
        <w:rPr>
          <w:rFonts w:cstheme="minorHAnsi"/>
          <w:b/>
          <w:i/>
          <w:color w:val="auto"/>
          <w:lang w:val="sk-SK" w:eastAsia="sl-SI"/>
        </w:rPr>
      </w:pPr>
    </w:p>
    <w:p w:rsidR="00341E9A" w:rsidRPr="004A2F8F" w:rsidRDefault="00341E9A" w:rsidP="005D3AC9">
      <w:pPr>
        <w:spacing w:after="0" w:line="360" w:lineRule="auto"/>
        <w:ind w:right="312"/>
        <w:jc w:val="both"/>
        <w:rPr>
          <w:rFonts w:cstheme="minorHAnsi"/>
          <w:b/>
          <w:i/>
          <w:color w:val="auto"/>
          <w:lang w:val="sk-SK" w:eastAsia="sl-SI"/>
        </w:rPr>
      </w:pPr>
    </w:p>
    <w:p w:rsidR="00960EB7" w:rsidRPr="004A2F8F" w:rsidRDefault="00341E9A" w:rsidP="005D3AC9">
      <w:pPr>
        <w:spacing w:after="0" w:line="360" w:lineRule="auto"/>
        <w:ind w:right="312"/>
        <w:jc w:val="both"/>
        <w:rPr>
          <w:rFonts w:cstheme="minorHAnsi"/>
          <w:b/>
          <w:i/>
          <w:color w:val="auto"/>
          <w:lang w:val="sk-SK" w:eastAsia="sl-SI"/>
        </w:rPr>
      </w:pPr>
      <w:r>
        <w:rPr>
          <w:rFonts w:cstheme="minorHAnsi"/>
          <w:b/>
          <w:i/>
          <w:color w:val="auto"/>
          <w:lang w:val="sk-SK" w:eastAsia="sl-SI"/>
        </w:rPr>
        <w:t>Záverečný dodatok</w:t>
      </w:r>
    </w:p>
    <w:p w:rsidR="007D3E75" w:rsidRPr="004A2F8F" w:rsidRDefault="007D3E75" w:rsidP="005D3AC9">
      <w:pPr>
        <w:spacing w:after="0" w:line="360" w:lineRule="auto"/>
        <w:ind w:right="312"/>
        <w:jc w:val="both"/>
        <w:rPr>
          <w:rFonts w:cstheme="minorHAnsi"/>
          <w:b/>
          <w:i/>
          <w:color w:val="auto"/>
          <w:lang w:val="sk-SK" w:eastAsia="sl-SI"/>
        </w:rPr>
      </w:pPr>
    </w:p>
    <w:p w:rsidR="00341E9A" w:rsidRPr="0060725B" w:rsidRDefault="00341E9A" w:rsidP="007D3E75">
      <w:pPr>
        <w:spacing w:after="0" w:line="360" w:lineRule="auto"/>
        <w:ind w:right="312"/>
        <w:jc w:val="both"/>
        <w:rPr>
          <w:rFonts w:cstheme="minorHAnsi"/>
          <w:color w:val="auto"/>
          <w:lang w:val="sk-SK" w:eastAsia="sl-SI"/>
        </w:rPr>
      </w:pPr>
      <w:r>
        <w:rPr>
          <w:rFonts w:cstheme="minorHAnsi"/>
          <w:color w:val="auto"/>
          <w:lang w:val="sk-SK" w:eastAsia="sl-SI"/>
        </w:rPr>
        <w:t xml:space="preserve">„Za posledných dvadsať rokov veľké množstvo rómskych detí a mládeže ovplyvnených segregáciou v európskych krajinách ostávalo pozadu v škole, nemalo žiadne šance na trhu práce, </w:t>
      </w:r>
      <w:r w:rsidR="0060725B">
        <w:rPr>
          <w:rFonts w:cstheme="minorHAnsi"/>
          <w:color w:val="auto"/>
          <w:lang w:val="sk-SK" w:eastAsia="sl-SI"/>
        </w:rPr>
        <w:t xml:space="preserve">a nedosiahlo žiadnu nápravu za ublíženie a vzdelávacie, ekonomické a emocionálne straty, ktorým boli vystavené. Spolu s deťmi, ktoré neboli súčasťou prípadov hraničnej segregácie na Európskom súde pre ľudské práva, 33 </w:t>
      </w:r>
      <w:r w:rsidR="0060725B">
        <w:rPr>
          <w:rFonts w:cstheme="minorHAnsi"/>
          <w:color w:val="auto"/>
          <w:lang w:val="en-GB" w:eastAsia="sl-SI"/>
        </w:rPr>
        <w:t xml:space="preserve">% </w:t>
      </w:r>
      <w:r w:rsidR="0060725B">
        <w:rPr>
          <w:rFonts w:cstheme="minorHAnsi"/>
          <w:color w:val="auto"/>
          <w:lang w:val="sk-SK" w:eastAsia="sl-SI"/>
        </w:rPr>
        <w:t xml:space="preserve">až 58 </w:t>
      </w:r>
      <w:r w:rsidR="0060725B">
        <w:rPr>
          <w:rFonts w:cstheme="minorHAnsi"/>
          <w:color w:val="auto"/>
          <w:lang w:val="en-GB" w:eastAsia="sl-SI"/>
        </w:rPr>
        <w:t>%</w:t>
      </w:r>
      <w:r w:rsidR="0060725B">
        <w:rPr>
          <w:rFonts w:cstheme="minorHAnsi"/>
          <w:color w:val="auto"/>
          <w:lang w:val="sk-SK" w:eastAsia="sl-SI"/>
        </w:rPr>
        <w:t xml:space="preserve"> Rómov sa ďalej vzdeláva v segregovaných triedach v Českej republike, na Slovensku, v Litve a Slovinsku.“</w:t>
      </w:r>
    </w:p>
    <w:p w:rsidR="0060725B" w:rsidRDefault="0060725B" w:rsidP="007D3E75">
      <w:pPr>
        <w:spacing w:after="0" w:line="360" w:lineRule="auto"/>
        <w:ind w:right="312"/>
        <w:jc w:val="both"/>
        <w:rPr>
          <w:rFonts w:cstheme="minorHAnsi"/>
          <w:color w:val="auto"/>
          <w:lang w:val="sk-SK" w:eastAsia="sl-SI"/>
        </w:rPr>
      </w:pPr>
      <w:r>
        <w:rPr>
          <w:rFonts w:cstheme="minorHAnsi"/>
          <w:color w:val="auto"/>
          <w:lang w:val="sk-SK" w:eastAsia="sl-SI"/>
        </w:rPr>
        <w:t>Toto zistenie je len ďalším dôkazom, že projekt</w:t>
      </w:r>
      <w:r w:rsidR="00D425DB">
        <w:rPr>
          <w:rFonts w:cstheme="minorHAnsi"/>
          <w:color w:val="auto"/>
          <w:lang w:val="sk-SK" w:eastAsia="sl-SI"/>
        </w:rPr>
        <w:t>y ako tento by mali byť sústavne</w:t>
      </w:r>
      <w:r>
        <w:rPr>
          <w:rFonts w:cstheme="minorHAnsi"/>
          <w:color w:val="auto"/>
          <w:lang w:val="sk-SK" w:eastAsia="sl-SI"/>
        </w:rPr>
        <w:t xml:space="preserve"> opakované a podporované zúčastnenými stranami na každej úrovni rozhodovacích procesov. </w:t>
      </w:r>
    </w:p>
    <w:p w:rsidR="0064546B" w:rsidRPr="004A2F8F" w:rsidRDefault="0064546B" w:rsidP="007D3E75">
      <w:pPr>
        <w:spacing w:after="0" w:line="360" w:lineRule="auto"/>
        <w:ind w:right="312"/>
        <w:jc w:val="both"/>
        <w:rPr>
          <w:rFonts w:cstheme="minorHAnsi"/>
          <w:color w:val="auto"/>
          <w:lang w:val="sk-SK" w:eastAsia="sl-SI"/>
        </w:rPr>
      </w:pPr>
    </w:p>
    <w:sectPr w:rsidR="0064546B" w:rsidRPr="004A2F8F" w:rsidSect="003A416F">
      <w:headerReference w:type="default" r:id="rId9"/>
      <w:footerReference w:type="default" r:id="rId10"/>
      <w:pgSz w:w="11906" w:h="16838"/>
      <w:pgMar w:top="1819"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08" w:rsidRDefault="00CD4208" w:rsidP="00D75F05">
      <w:pPr>
        <w:spacing w:after="0" w:line="240" w:lineRule="auto"/>
      </w:pPr>
      <w:r>
        <w:separator/>
      </w:r>
    </w:p>
  </w:endnote>
  <w:endnote w:type="continuationSeparator" w:id="0">
    <w:p w:rsidR="00CD4208" w:rsidRDefault="00CD4208" w:rsidP="00D7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ill Sans MT">
    <w:altName w:val="Gill Sans"/>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C7" w:rsidRDefault="003D4DC7">
    <w:pPr>
      <w:pStyle w:val="Pta"/>
    </w:pPr>
    <w:r w:rsidRPr="00D75F05">
      <w:rPr>
        <w:noProof/>
        <w:lang w:val="sk-SK" w:eastAsia="sk-SK"/>
      </w:rPr>
      <w:drawing>
        <wp:anchor distT="0" distB="0" distL="114300" distR="114300" simplePos="0" relativeHeight="251664384" behindDoc="0" locked="0" layoutInCell="1" allowOverlap="1" wp14:anchorId="09E84951" wp14:editId="2F515070">
          <wp:simplePos x="0" y="0"/>
          <wp:positionH relativeFrom="column">
            <wp:posOffset>1809115</wp:posOffset>
          </wp:positionH>
          <wp:positionV relativeFrom="paragraph">
            <wp:posOffset>-245745</wp:posOffset>
          </wp:positionV>
          <wp:extent cx="485775" cy="702310"/>
          <wp:effectExtent l="0" t="0" r="9525" b="254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7023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val="sk-SK" w:eastAsia="sk-SK"/>
      </w:rPr>
      <w:drawing>
        <wp:anchor distT="0" distB="0" distL="114300" distR="114300" simplePos="0" relativeHeight="251661312" behindDoc="0" locked="0" layoutInCell="1" allowOverlap="1" wp14:anchorId="5D87B260" wp14:editId="39D2F6F9">
          <wp:simplePos x="0" y="0"/>
          <wp:positionH relativeFrom="column">
            <wp:posOffset>174625</wp:posOffset>
          </wp:positionH>
          <wp:positionV relativeFrom="paragraph">
            <wp:posOffset>-99695</wp:posOffset>
          </wp:positionV>
          <wp:extent cx="1056005" cy="393065"/>
          <wp:effectExtent l="0" t="0" r="0" b="6985"/>
          <wp:wrapNone/>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005" cy="393065"/>
                  </a:xfrm>
                  <a:prstGeom prst="rect">
                    <a:avLst/>
                  </a:prstGeom>
                </pic:spPr>
              </pic:pic>
            </a:graphicData>
          </a:graphic>
          <wp14:sizeRelH relativeFrom="margin">
            <wp14:pctWidth>0</wp14:pctWidth>
          </wp14:sizeRelH>
          <wp14:sizeRelV relativeFrom="margin">
            <wp14:pctHeight>0</wp14:pctHeight>
          </wp14:sizeRelV>
        </wp:anchor>
      </w:drawing>
    </w:r>
    <w:r w:rsidRPr="00D75F05">
      <w:rPr>
        <w:noProof/>
        <w:lang w:val="sk-SK" w:eastAsia="sk-SK"/>
      </w:rPr>
      <w:drawing>
        <wp:anchor distT="0" distB="0" distL="114300" distR="114300" simplePos="0" relativeHeight="251663360" behindDoc="0" locked="0" layoutInCell="1" allowOverlap="1" wp14:anchorId="6D599016" wp14:editId="1FF98FD5">
          <wp:simplePos x="0" y="0"/>
          <wp:positionH relativeFrom="column">
            <wp:posOffset>5180965</wp:posOffset>
          </wp:positionH>
          <wp:positionV relativeFrom="paragraph">
            <wp:posOffset>-140970</wp:posOffset>
          </wp:positionV>
          <wp:extent cx="481965" cy="5372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965" cy="53721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75F05">
      <w:rPr>
        <w:noProof/>
        <w:lang w:val="sk-SK" w:eastAsia="sk-SK"/>
      </w:rPr>
      <w:drawing>
        <wp:anchor distT="0" distB="0" distL="114300" distR="114300" simplePos="0" relativeHeight="251662336" behindDoc="0" locked="0" layoutInCell="1" allowOverlap="1" wp14:anchorId="440FB12D" wp14:editId="290CDA2D">
          <wp:simplePos x="0" y="0"/>
          <wp:positionH relativeFrom="column">
            <wp:posOffset>4041140</wp:posOffset>
          </wp:positionH>
          <wp:positionV relativeFrom="paragraph">
            <wp:posOffset>-140970</wp:posOffset>
          </wp:positionV>
          <wp:extent cx="814705" cy="429895"/>
          <wp:effectExtent l="0" t="0" r="4445" b="8255"/>
          <wp:wrapNone/>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14705" cy="429895"/>
                  </a:xfrm>
                  <a:prstGeom prst="rect">
                    <a:avLst/>
                  </a:prstGeom>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6432" behindDoc="0" locked="0" layoutInCell="1" allowOverlap="1" wp14:anchorId="6D1AA71E" wp14:editId="328A21A3">
          <wp:simplePos x="0" y="0"/>
          <wp:positionH relativeFrom="column">
            <wp:posOffset>2872105</wp:posOffset>
          </wp:positionH>
          <wp:positionV relativeFrom="paragraph">
            <wp:posOffset>-250190</wp:posOffset>
          </wp:positionV>
          <wp:extent cx="781050" cy="78105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lovek v tišini_CZ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08" w:rsidRDefault="00CD4208" w:rsidP="00D75F05">
      <w:pPr>
        <w:spacing w:after="0" w:line="240" w:lineRule="auto"/>
      </w:pPr>
      <w:r>
        <w:separator/>
      </w:r>
    </w:p>
  </w:footnote>
  <w:footnote w:type="continuationSeparator" w:id="0">
    <w:p w:rsidR="00CD4208" w:rsidRDefault="00CD4208" w:rsidP="00D75F05">
      <w:pPr>
        <w:spacing w:after="0" w:line="240" w:lineRule="auto"/>
      </w:pPr>
      <w:r>
        <w:continuationSeparator/>
      </w:r>
    </w:p>
  </w:footnote>
  <w:footnote w:id="1">
    <w:p w:rsidR="003D4DC7" w:rsidRPr="000E5EB8" w:rsidRDefault="003D4DC7" w:rsidP="00277F14">
      <w:pPr>
        <w:pStyle w:val="Textpoznmkypodiarou"/>
        <w:rPr>
          <w:lang w:val="en-GB"/>
        </w:rPr>
      </w:pPr>
      <w:r>
        <w:rPr>
          <w:rStyle w:val="Odkaznapoznmkupodiarou"/>
        </w:rPr>
        <w:footnoteRef/>
      </w:r>
      <w:r>
        <w:t xml:space="preserve"> “A Good Start (AGS): Scaling-Up Access to Quality Services for Young Roma Children”, Case Study of the Roma Education Fund Pilot Project, The World Bank</w:t>
      </w:r>
    </w:p>
  </w:footnote>
  <w:footnote w:id="2">
    <w:p w:rsidR="003D4DC7" w:rsidRPr="00EA5728" w:rsidRDefault="003D4DC7" w:rsidP="002B1E91">
      <w:pPr>
        <w:pStyle w:val="Textpoznmkypodiarou"/>
        <w:rPr>
          <w:lang w:val="en-GB"/>
        </w:rPr>
      </w:pPr>
      <w:r>
        <w:rPr>
          <w:rStyle w:val="Odkaznapoznmkupodiarou"/>
        </w:rPr>
        <w:footnoteRef/>
      </w:r>
      <w:r>
        <w:t xml:space="preserve"> </w:t>
      </w:r>
      <w:hyperlink r:id="rId1" w:history="1">
        <w:r w:rsidRPr="002175F2">
          <w:rPr>
            <w:rStyle w:val="Hypertextovprepojenie"/>
          </w:rPr>
          <w:t>http://eur-lex.europa.eu/legal-content/EN/TXT/?uri=CELEX:12012P/TXT</w:t>
        </w:r>
      </w:hyperlink>
      <w:r>
        <w:t xml:space="preserve"> </w:t>
      </w:r>
    </w:p>
  </w:footnote>
  <w:footnote w:id="3">
    <w:p w:rsidR="003D4DC7" w:rsidRPr="00AF4274" w:rsidRDefault="003D4DC7" w:rsidP="00F97C89">
      <w:pPr>
        <w:pStyle w:val="Textpoznmkypodiarou"/>
        <w:rPr>
          <w:lang w:val="en-GB"/>
        </w:rPr>
      </w:pPr>
      <w:r>
        <w:rPr>
          <w:rStyle w:val="Odkaznapoznmkupodiarou"/>
        </w:rPr>
        <w:footnoteRef/>
      </w:r>
      <w:r>
        <w:t xml:space="preserve"> </w:t>
      </w:r>
      <w:hyperlink r:id="rId2" w:history="1">
        <w:r w:rsidRPr="002175F2">
          <w:rPr>
            <w:rStyle w:val="Hypertextovprepojenie"/>
          </w:rPr>
          <w:t>http://fra.europa.eu/en/publication/2012/racial-equality-directive-application-and-challenges</w:t>
        </w:r>
      </w:hyperlink>
      <w:r>
        <w:t xml:space="preserve"> </w:t>
      </w:r>
    </w:p>
  </w:footnote>
  <w:footnote w:id="4">
    <w:p w:rsidR="003D4DC7" w:rsidRPr="00FE6D39" w:rsidRDefault="003D4DC7" w:rsidP="000410BC">
      <w:pPr>
        <w:pStyle w:val="Textpoznmkypodiarou"/>
        <w:rPr>
          <w:lang w:val="en-GB"/>
        </w:rPr>
      </w:pPr>
      <w:r>
        <w:rPr>
          <w:rStyle w:val="Odkaznapoznmkupodiarou"/>
        </w:rPr>
        <w:footnoteRef/>
      </w:r>
      <w:r>
        <w:t xml:space="preserve"> Toto je </w:t>
      </w:r>
      <w:proofErr w:type="spellStart"/>
      <w:r>
        <w:t>Príloha</w:t>
      </w:r>
      <w:proofErr w:type="spellEnd"/>
      <w:r>
        <w:t xml:space="preserve"> 1, resp. </w:t>
      </w:r>
      <w:proofErr w:type="spellStart"/>
      <w:r>
        <w:t>Príloha</w:t>
      </w:r>
      <w:proofErr w:type="spellEnd"/>
      <w:r>
        <w:t xml:space="preserve"> 1a </w:t>
      </w:r>
      <w:proofErr w:type="spellStart"/>
      <w:r>
        <w:t>edukačného</w:t>
      </w:r>
      <w:proofErr w:type="spellEnd"/>
      <w:r>
        <w:t xml:space="preserve"> </w:t>
      </w:r>
      <w:proofErr w:type="spellStart"/>
      <w:r>
        <w:t>balíčka</w:t>
      </w:r>
      <w:proofErr w:type="spellEnd"/>
      <w:r>
        <w:t xml:space="preserve">, </w:t>
      </w:r>
      <w:proofErr w:type="spellStart"/>
      <w:r>
        <w:t>Uplatnenie</w:t>
      </w:r>
      <w:proofErr w:type="spellEnd"/>
      <w:r>
        <w:t xml:space="preserve"> </w:t>
      </w:r>
      <w:proofErr w:type="spellStart"/>
      <w:r>
        <w:t>mapovania</w:t>
      </w:r>
      <w:proofErr w:type="spellEnd"/>
      <w:r>
        <w:t xml:space="preserve"> </w:t>
      </w:r>
      <w:proofErr w:type="spellStart"/>
      <w:r>
        <w:t>komunity</w:t>
      </w:r>
      <w:proofErr w:type="spellEnd"/>
    </w:p>
  </w:footnote>
  <w:footnote w:id="5">
    <w:p w:rsidR="003D4DC7" w:rsidRPr="003451ED" w:rsidRDefault="003D4DC7" w:rsidP="009E00AA">
      <w:pPr>
        <w:pStyle w:val="Textpoznmkypodiarou"/>
        <w:rPr>
          <w:lang w:val="en-GB"/>
        </w:rPr>
      </w:pPr>
      <w:r>
        <w:rPr>
          <w:rStyle w:val="Odkaznapoznmkupodiarou"/>
        </w:rPr>
        <w:footnoteRef/>
      </w:r>
      <w:r>
        <w:t xml:space="preserve"> </w:t>
      </w:r>
      <w:proofErr w:type="spellStart"/>
      <w:r>
        <w:rPr>
          <w:lang w:val="en-GB"/>
        </w:rPr>
        <w:t>Príloha</w:t>
      </w:r>
      <w:proofErr w:type="spellEnd"/>
      <w:r>
        <w:rPr>
          <w:lang w:val="en-GB"/>
        </w:rPr>
        <w:t xml:space="preserve"> 2 – </w:t>
      </w:r>
      <w:proofErr w:type="spellStart"/>
      <w:r>
        <w:rPr>
          <w:lang w:val="en-GB"/>
        </w:rPr>
        <w:t>Cibuľa</w:t>
      </w:r>
      <w:proofErr w:type="spellEnd"/>
      <w:r>
        <w:rPr>
          <w:lang w:val="en-GB"/>
        </w:rPr>
        <w:t xml:space="preserve"> </w:t>
      </w:r>
      <w:proofErr w:type="spellStart"/>
      <w:r>
        <w:rPr>
          <w:lang w:val="en-GB"/>
        </w:rPr>
        <w:t>rôznorodosti</w:t>
      </w:r>
      <w:proofErr w:type="spellEnd"/>
    </w:p>
  </w:footnote>
  <w:footnote w:id="6">
    <w:p w:rsidR="003D4DC7" w:rsidRPr="00010CB2" w:rsidRDefault="003D4DC7" w:rsidP="00E044A1">
      <w:pPr>
        <w:pStyle w:val="Textpoznmkypodiarou"/>
        <w:rPr>
          <w:lang w:val="en-GB"/>
        </w:rPr>
      </w:pPr>
      <w:r>
        <w:rPr>
          <w:rStyle w:val="Odkaznapoznmkupodiarou"/>
        </w:rPr>
        <w:footnoteRef/>
      </w:r>
      <w:r>
        <w:t xml:space="preserve"> </w:t>
      </w:r>
      <w:proofErr w:type="spellStart"/>
      <w:r>
        <w:rPr>
          <w:lang w:val="en-GB"/>
        </w:rPr>
        <w:t>Príloha</w:t>
      </w:r>
      <w:proofErr w:type="spellEnd"/>
      <w:r>
        <w:rPr>
          <w:lang w:val="en-GB"/>
        </w:rPr>
        <w:t xml:space="preserve"> 3- </w:t>
      </w:r>
      <w:proofErr w:type="spellStart"/>
      <w:r>
        <w:rPr>
          <w:lang w:val="en-GB"/>
        </w:rPr>
        <w:t>Pozorovatelia</w:t>
      </w:r>
      <w:proofErr w:type="spellEnd"/>
      <w:r>
        <w:rPr>
          <w:lang w:val="en-GB"/>
        </w:rPr>
        <w:t xml:space="preserve"> (</w:t>
      </w:r>
      <w:proofErr w:type="spellStart"/>
      <w:r>
        <w:rPr>
          <w:lang w:val="en-GB"/>
        </w:rPr>
        <w:t>Pozn</w:t>
      </w:r>
      <w:proofErr w:type="spellEnd"/>
      <w:r>
        <w:rPr>
          <w:lang w:val="en-GB"/>
        </w:rPr>
        <w:t xml:space="preserve">. </w:t>
      </w:r>
      <w:proofErr w:type="spellStart"/>
      <w:r>
        <w:rPr>
          <w:lang w:val="en-GB"/>
        </w:rPr>
        <w:t>prekl</w:t>
      </w:r>
      <w:proofErr w:type="spellEnd"/>
      <w:r>
        <w:rPr>
          <w:lang w:val="en-GB"/>
        </w:rPr>
        <w:t>.: Bystanders)</w:t>
      </w:r>
    </w:p>
  </w:footnote>
  <w:footnote w:id="7">
    <w:p w:rsidR="003D4DC7" w:rsidRPr="00D602EF" w:rsidRDefault="003D4DC7" w:rsidP="007C4CA3">
      <w:pPr>
        <w:pStyle w:val="Textpoznmkypodiarou"/>
        <w:rPr>
          <w:lang w:val="en-GB"/>
        </w:rPr>
      </w:pPr>
      <w:r>
        <w:rPr>
          <w:rStyle w:val="Odkaznapoznmkupodiarou"/>
        </w:rPr>
        <w:footnoteRef/>
      </w:r>
      <w:r>
        <w:t xml:space="preserve"> </w:t>
      </w:r>
      <w:r>
        <w:rPr>
          <w:lang w:val="en-GB"/>
        </w:rPr>
        <w:t xml:space="preserve">Link </w:t>
      </w:r>
      <w:proofErr w:type="spellStart"/>
      <w:proofErr w:type="gramStart"/>
      <w:r>
        <w:rPr>
          <w:lang w:val="en-GB"/>
        </w:rPr>
        <w:t>na</w:t>
      </w:r>
      <w:proofErr w:type="spellEnd"/>
      <w:proofErr w:type="gramEnd"/>
      <w:r>
        <w:rPr>
          <w:lang w:val="en-GB"/>
        </w:rPr>
        <w:t xml:space="preserve"> </w:t>
      </w:r>
      <w:proofErr w:type="spellStart"/>
      <w:r>
        <w:rPr>
          <w:lang w:val="en-GB"/>
        </w:rPr>
        <w:t>jeho</w:t>
      </w:r>
      <w:proofErr w:type="spellEnd"/>
      <w:r>
        <w:rPr>
          <w:lang w:val="en-GB"/>
        </w:rPr>
        <w:t xml:space="preserve"> on-line </w:t>
      </w:r>
      <w:proofErr w:type="spellStart"/>
      <w:r>
        <w:rPr>
          <w:lang w:val="en-GB"/>
        </w:rPr>
        <w:t>verziu</w:t>
      </w:r>
      <w:proofErr w:type="spellEnd"/>
      <w:r>
        <w:rPr>
          <w:lang w:val="en-GB"/>
        </w:rPr>
        <w:t xml:space="preserve"> v </w:t>
      </w:r>
      <w:proofErr w:type="spellStart"/>
      <w:r>
        <w:rPr>
          <w:lang w:val="en-GB"/>
        </w:rPr>
        <w:t>Prílohe</w:t>
      </w:r>
      <w:proofErr w:type="spellEnd"/>
      <w:r>
        <w:rPr>
          <w:lang w:val="en-GB"/>
        </w:rPr>
        <w:t xml:space="preserve"> …. – </w:t>
      </w:r>
      <w:proofErr w:type="spellStart"/>
      <w:r>
        <w:rPr>
          <w:lang w:val="en-GB"/>
        </w:rPr>
        <w:t>užitočné</w:t>
      </w:r>
      <w:proofErr w:type="spellEnd"/>
      <w:r>
        <w:rPr>
          <w:lang w:val="en-GB"/>
        </w:rPr>
        <w:t xml:space="preserve"> </w:t>
      </w:r>
      <w:proofErr w:type="spellStart"/>
      <w:r>
        <w:rPr>
          <w:lang w:val="en-GB"/>
        </w:rPr>
        <w:t>zdroje</w:t>
      </w:r>
      <w:proofErr w:type="spellEnd"/>
    </w:p>
  </w:footnote>
  <w:footnote w:id="8">
    <w:p w:rsidR="003D4DC7" w:rsidRPr="0066464A" w:rsidRDefault="003D4DC7" w:rsidP="00BB40E2">
      <w:pPr>
        <w:pStyle w:val="Textpoznmkypodiarou"/>
        <w:rPr>
          <w:lang w:val="en-GB"/>
        </w:rPr>
      </w:pPr>
      <w:r>
        <w:rPr>
          <w:rStyle w:val="Odkaznapoznmkupodiarou"/>
        </w:rPr>
        <w:footnoteRef/>
      </w:r>
      <w:r>
        <w:t xml:space="preserve"> </w:t>
      </w:r>
      <w:proofErr w:type="spellStart"/>
      <w:r>
        <w:t>Príloha</w:t>
      </w:r>
      <w:proofErr w:type="spellEnd"/>
      <w:r>
        <w:t xml:space="preserve"> 5 and </w:t>
      </w:r>
      <w:proofErr w:type="spellStart"/>
      <w:r>
        <w:t>Príloha</w:t>
      </w:r>
      <w:proofErr w:type="spellEnd"/>
      <w:r>
        <w:t xml:space="preserve"> 6 – </w:t>
      </w:r>
      <w:proofErr w:type="spellStart"/>
      <w:r>
        <w:t>Kroky</w:t>
      </w:r>
      <w:proofErr w:type="spellEnd"/>
      <w:r>
        <w:t xml:space="preserve"> k </w:t>
      </w:r>
      <w:proofErr w:type="spellStart"/>
      <w:r>
        <w:t>dosiahnutiu</w:t>
      </w:r>
      <w:proofErr w:type="spellEnd"/>
      <w:r>
        <w:t xml:space="preserve"> IŠPP</w:t>
      </w:r>
    </w:p>
  </w:footnote>
  <w:footnote w:id="9">
    <w:p w:rsidR="003D4DC7" w:rsidRPr="00133F79" w:rsidRDefault="003D4DC7" w:rsidP="00E42FD5">
      <w:pPr>
        <w:pStyle w:val="Textpoznmkypodiarou"/>
        <w:rPr>
          <w:lang w:val="en-GB"/>
        </w:rPr>
      </w:pPr>
      <w:r>
        <w:rPr>
          <w:rStyle w:val="Odkaznapoznmkupodiarou"/>
        </w:rPr>
        <w:footnoteRef/>
      </w:r>
      <w:r>
        <w:t xml:space="preserve"> </w:t>
      </w:r>
      <w:proofErr w:type="spellStart"/>
      <w:r>
        <w:rPr>
          <w:lang w:val="en-GB"/>
        </w:rPr>
        <w:t>Príloha</w:t>
      </w:r>
      <w:proofErr w:type="spellEnd"/>
      <w:r>
        <w:rPr>
          <w:lang w:val="en-GB"/>
        </w:rPr>
        <w:t xml:space="preserve"> 4 – </w:t>
      </w:r>
      <w:proofErr w:type="spellStart"/>
      <w:r>
        <w:rPr>
          <w:lang w:val="en-GB"/>
        </w:rPr>
        <w:t>Analýza</w:t>
      </w:r>
      <w:proofErr w:type="spellEnd"/>
      <w:r>
        <w:rPr>
          <w:lang w:val="en-GB"/>
        </w:rPr>
        <w:t xml:space="preserve"> </w:t>
      </w:r>
      <w:proofErr w:type="spellStart"/>
      <w:r>
        <w:rPr>
          <w:lang w:val="en-GB"/>
        </w:rPr>
        <w:t>predsudkov</w:t>
      </w:r>
      <w:proofErr w:type="spellEnd"/>
    </w:p>
  </w:footnote>
  <w:footnote w:id="10">
    <w:p w:rsidR="003D4DC7" w:rsidRPr="001144C7" w:rsidRDefault="003D4DC7" w:rsidP="00993A88">
      <w:pPr>
        <w:pStyle w:val="Textpoznmkypodiarou"/>
        <w:rPr>
          <w:lang w:val="en-GB"/>
        </w:rPr>
      </w:pPr>
      <w:r>
        <w:rPr>
          <w:rStyle w:val="Odkaznapoznmkupodiarou"/>
        </w:rPr>
        <w:footnoteRef/>
      </w:r>
      <w:r>
        <w:t xml:space="preserve"> </w:t>
      </w:r>
      <w:proofErr w:type="spellStart"/>
      <w:r>
        <w:t>Príloha</w:t>
      </w:r>
      <w:proofErr w:type="spellEnd"/>
      <w:r>
        <w:t xml:space="preserve"> 7 – </w:t>
      </w:r>
      <w:proofErr w:type="spellStart"/>
      <w:r>
        <w:t>Komunikácia</w:t>
      </w:r>
      <w:proofErr w:type="spellEnd"/>
      <w:r>
        <w:t xml:space="preserve"> s </w:t>
      </w:r>
      <w:proofErr w:type="spellStart"/>
      <w:r>
        <w:t>rómskymi</w:t>
      </w:r>
      <w:proofErr w:type="spellEnd"/>
      <w:r>
        <w:t xml:space="preserve"> </w:t>
      </w:r>
      <w:proofErr w:type="spellStart"/>
      <w:r>
        <w:t>rodičmi</w:t>
      </w:r>
      <w:proofErr w:type="spellEnd"/>
    </w:p>
  </w:footnote>
  <w:footnote w:id="11">
    <w:p w:rsidR="003D4DC7" w:rsidRPr="00D52852" w:rsidRDefault="003D4DC7">
      <w:pPr>
        <w:pStyle w:val="Textpoznmkypodiarou"/>
        <w:rPr>
          <w:lang w:val="en-GB"/>
        </w:rPr>
      </w:pPr>
      <w:r>
        <w:rPr>
          <w:rStyle w:val="Odkaznapoznmkupodiarou"/>
        </w:rPr>
        <w:footnoteRef/>
      </w:r>
      <w:r>
        <w:t xml:space="preserve"> </w:t>
      </w:r>
      <w:proofErr w:type="spellStart"/>
      <w:r>
        <w:rPr>
          <w:lang w:val="en-GB"/>
        </w:rPr>
        <w:t>Príloha</w:t>
      </w:r>
      <w:proofErr w:type="spellEnd"/>
      <w:r>
        <w:rPr>
          <w:lang w:val="en-GB"/>
        </w:rPr>
        <w:t xml:space="preserve"> 8 – </w:t>
      </w:r>
      <w:proofErr w:type="spellStart"/>
      <w:r>
        <w:rPr>
          <w:lang w:val="en-GB"/>
        </w:rPr>
        <w:t>Vieš</w:t>
      </w:r>
      <w:proofErr w:type="spellEnd"/>
      <w:r>
        <w:rPr>
          <w:lang w:val="en-GB"/>
        </w:rPr>
        <w:t>?</w:t>
      </w:r>
    </w:p>
  </w:footnote>
  <w:footnote w:id="12">
    <w:p w:rsidR="003D4DC7" w:rsidRPr="007D645E" w:rsidRDefault="003D4DC7">
      <w:pPr>
        <w:pStyle w:val="Textpoznmkypodiarou"/>
        <w:rPr>
          <w:lang w:val="en-GB"/>
        </w:rPr>
      </w:pPr>
      <w:r>
        <w:rPr>
          <w:rStyle w:val="Odkaznapoznmkupodiarou"/>
        </w:rPr>
        <w:footnoteRef/>
      </w:r>
      <w:r>
        <w:t xml:space="preserve"> </w:t>
      </w:r>
      <w:proofErr w:type="spellStart"/>
      <w:r>
        <w:rPr>
          <w:lang w:val="en-GB"/>
        </w:rPr>
        <w:t>Príloha</w:t>
      </w:r>
      <w:proofErr w:type="spellEnd"/>
      <w:r>
        <w:rPr>
          <w:lang w:val="en-GB"/>
        </w:rPr>
        <w:t xml:space="preserve"> 9 – </w:t>
      </w:r>
      <w:proofErr w:type="spellStart"/>
      <w:r>
        <w:rPr>
          <w:lang w:val="en-GB"/>
        </w:rPr>
        <w:t>Čelenie</w:t>
      </w:r>
      <w:proofErr w:type="spellEnd"/>
      <w:r>
        <w:rPr>
          <w:lang w:val="en-GB"/>
        </w:rPr>
        <w:t xml:space="preserve"> </w:t>
      </w:r>
      <w:proofErr w:type="spellStart"/>
      <w:r>
        <w:rPr>
          <w:lang w:val="en-GB"/>
        </w:rPr>
        <w:t>identite</w:t>
      </w:r>
      <w:proofErr w:type="spellEnd"/>
    </w:p>
  </w:footnote>
  <w:footnote w:id="13">
    <w:p w:rsidR="003D4DC7" w:rsidRDefault="003D4DC7" w:rsidP="00CD0D69">
      <w:pPr>
        <w:pStyle w:val="Textpoznmkypodiarou"/>
        <w:rPr>
          <w:rFonts w:ascii="Verdana" w:hAnsi="Verdana"/>
          <w:sz w:val="16"/>
        </w:rPr>
      </w:pPr>
      <w:r>
        <w:rPr>
          <w:rStyle w:val="Odkaznapoznmkupodiarou"/>
        </w:rPr>
        <w:t>12</w:t>
      </w:r>
      <w:r>
        <w:rPr>
          <w:rFonts w:ascii="Verdana" w:hAnsi="Verdana"/>
          <w:sz w:val="16"/>
        </w:rPr>
        <w:t xml:space="preserve"> Clyde </w:t>
      </w:r>
      <w:proofErr w:type="spellStart"/>
      <w:r>
        <w:rPr>
          <w:rFonts w:ascii="Verdana" w:hAnsi="Verdana"/>
          <w:sz w:val="16"/>
        </w:rPr>
        <w:t>Kluckhohn</w:t>
      </w:r>
      <w:proofErr w:type="spellEnd"/>
      <w:r>
        <w:rPr>
          <w:rFonts w:ascii="Verdana" w:hAnsi="Verdana"/>
          <w:sz w:val="16"/>
        </w:rPr>
        <w:t xml:space="preserve"> and Henry A. Murray, Personality in Nature, Society and Culture, 1953</w:t>
      </w:r>
    </w:p>
  </w:footnote>
  <w:footnote w:id="14">
    <w:p w:rsidR="003D4DC7" w:rsidRDefault="003D4DC7" w:rsidP="00CD0D69">
      <w:pPr>
        <w:pStyle w:val="Textpoznmkypodiarou"/>
        <w:rPr>
          <w:rFonts w:ascii="Verdana" w:hAnsi="Verdana"/>
          <w:sz w:val="16"/>
        </w:rPr>
      </w:pPr>
      <w:r>
        <w:rPr>
          <w:rStyle w:val="Odkaznapoznmkupodiarou"/>
        </w:rPr>
        <w:t>13</w:t>
      </w:r>
      <w:r>
        <w:rPr>
          <w:rFonts w:ascii="Verdana" w:hAnsi="Verdana"/>
          <w:sz w:val="16"/>
        </w:rPr>
        <w:t xml:space="preserve"> Stephen </w:t>
      </w:r>
      <w:proofErr w:type="spellStart"/>
      <w:r>
        <w:rPr>
          <w:rFonts w:ascii="Verdana" w:hAnsi="Verdana"/>
          <w:sz w:val="16"/>
        </w:rPr>
        <w:t>Mennel</w:t>
      </w:r>
      <w:proofErr w:type="spellEnd"/>
      <w:r>
        <w:rPr>
          <w:rFonts w:ascii="Verdana" w:hAnsi="Verdana"/>
          <w:sz w:val="16"/>
        </w:rPr>
        <w:t xml:space="preserve"> “The Formation of We – Images: A Process Theory”, </w:t>
      </w:r>
      <w:proofErr w:type="gramStart"/>
      <w:r>
        <w:rPr>
          <w:rFonts w:ascii="Verdana" w:hAnsi="Verdana"/>
          <w:sz w:val="16"/>
        </w:rPr>
        <w:t>ed</w:t>
      </w:r>
      <w:proofErr w:type="gramEnd"/>
      <w:r>
        <w:rPr>
          <w:rFonts w:ascii="Verdana" w:hAnsi="Verdana"/>
          <w:sz w:val="16"/>
        </w:rPr>
        <w:t>. By Craig Calhoun, Oxford, Cambridge, Blackwell, 1994</w:t>
      </w:r>
    </w:p>
  </w:footnote>
  <w:footnote w:id="15">
    <w:p w:rsidR="003D4DC7" w:rsidRDefault="003D4DC7" w:rsidP="00CD0D69">
      <w:pPr>
        <w:pStyle w:val="Textpoznmkypodiarou"/>
        <w:rPr>
          <w:rFonts w:ascii="Verdana" w:hAnsi="Verdana"/>
          <w:sz w:val="16"/>
        </w:rPr>
      </w:pPr>
      <w:r>
        <w:rPr>
          <w:rStyle w:val="Odkaznapoznmkupodiarou"/>
          <w:rFonts w:ascii="Verdana" w:hAnsi="Verdana"/>
          <w:sz w:val="16"/>
        </w:rPr>
        <w:t>15</w:t>
      </w:r>
      <w:r>
        <w:rPr>
          <w:rFonts w:ascii="Verdana" w:hAnsi="Verdana"/>
          <w:sz w:val="16"/>
        </w:rPr>
        <w:t xml:space="preserve"> Donald L. Horowitz “Ethnic Groups in Conflict”, University of California Press, 1983</w:t>
      </w:r>
    </w:p>
  </w:footnote>
  <w:footnote w:id="16">
    <w:p w:rsidR="003D4DC7" w:rsidRDefault="003D4DC7" w:rsidP="00CD0D69">
      <w:pPr>
        <w:pStyle w:val="Textpoznmkypodiarou"/>
        <w:rPr>
          <w:rFonts w:ascii="Verdana" w:hAnsi="Verdana"/>
          <w:sz w:val="16"/>
        </w:rPr>
      </w:pPr>
      <w:r>
        <w:rPr>
          <w:rStyle w:val="Odkaznapoznmkupodiarou"/>
          <w:rFonts w:ascii="Verdana" w:hAnsi="Verdana"/>
          <w:sz w:val="16"/>
        </w:rPr>
        <w:t>16</w:t>
      </w:r>
      <w:r>
        <w:rPr>
          <w:rFonts w:ascii="Verdana" w:hAnsi="Verdana"/>
          <w:sz w:val="16"/>
        </w:rPr>
        <w:t xml:space="preserve"> </w:t>
      </w:r>
      <w:proofErr w:type="spellStart"/>
      <w:r>
        <w:rPr>
          <w:rFonts w:ascii="Verdana" w:hAnsi="Verdana"/>
          <w:sz w:val="16"/>
        </w:rPr>
        <w:t>Vamik</w:t>
      </w:r>
      <w:proofErr w:type="spellEnd"/>
      <w:r>
        <w:rPr>
          <w:rFonts w:ascii="Verdana" w:hAnsi="Verdana"/>
          <w:sz w:val="16"/>
        </w:rPr>
        <w:t xml:space="preserve"> </w:t>
      </w:r>
      <w:proofErr w:type="spellStart"/>
      <w:r>
        <w:rPr>
          <w:rFonts w:ascii="Verdana" w:hAnsi="Verdana"/>
          <w:sz w:val="16"/>
        </w:rPr>
        <w:t>Volkan</w:t>
      </w:r>
      <w:proofErr w:type="spellEnd"/>
      <w:r>
        <w:rPr>
          <w:rFonts w:ascii="Verdana" w:hAnsi="Verdana"/>
          <w:sz w:val="16"/>
        </w:rPr>
        <w:t xml:space="preserve">, Center for Study of Mind and Human Interaction of the University of Virginia, USA, </w:t>
      </w:r>
      <w:hyperlink r:id="rId3" w:history="1">
        <w:r>
          <w:rPr>
            <w:rStyle w:val="Hypertextovprepojenie"/>
            <w:rFonts w:ascii="Verdana" w:hAnsi="Verdana"/>
            <w:sz w:val="16"/>
          </w:rPr>
          <w:t>www.virginia.edu</w:t>
        </w:r>
      </w:hyperlink>
      <w:r>
        <w:rPr>
          <w:rFonts w:ascii="Verdana" w:hAnsi="Verdana"/>
          <w:sz w:val="16"/>
        </w:rPr>
        <w:t xml:space="preserve"> </w:t>
      </w:r>
    </w:p>
  </w:footnote>
  <w:footnote w:id="17">
    <w:p w:rsidR="003D4DC7" w:rsidRPr="00065D10" w:rsidRDefault="003D4DC7" w:rsidP="00341E9A">
      <w:pPr>
        <w:pStyle w:val="Textpoznmkypodiarou"/>
        <w:rPr>
          <w:lang w:val="en-GB"/>
        </w:rPr>
      </w:pPr>
      <w:r>
        <w:rPr>
          <w:rStyle w:val="Odkaznapoznmkupodiarou"/>
        </w:rPr>
        <w:footnoteRef/>
      </w:r>
      <w:r>
        <w:t xml:space="preserve"> </w:t>
      </w:r>
      <w:proofErr w:type="spellStart"/>
      <w:r w:rsidR="007351F7">
        <w:rPr>
          <w:lang w:val="en-GB"/>
        </w:rPr>
        <w:t>Príloha</w:t>
      </w:r>
      <w:proofErr w:type="spellEnd"/>
      <w:r w:rsidR="007351F7">
        <w:rPr>
          <w:lang w:val="en-GB"/>
        </w:rPr>
        <w:t xml:space="preserve"> 10 – </w:t>
      </w:r>
      <w:proofErr w:type="spellStart"/>
      <w:r w:rsidR="007351F7">
        <w:rPr>
          <w:lang w:val="en-GB"/>
        </w:rPr>
        <w:t>Pochopenie</w:t>
      </w:r>
      <w:proofErr w:type="spellEnd"/>
      <w:r w:rsidR="007351F7">
        <w:rPr>
          <w:lang w:val="en-GB"/>
        </w:rPr>
        <w:t xml:space="preserve"> </w:t>
      </w:r>
      <w:proofErr w:type="spellStart"/>
      <w:r w:rsidR="007351F7">
        <w:rPr>
          <w:lang w:val="en-GB"/>
        </w:rPr>
        <w:t>et</w:t>
      </w:r>
      <w:r>
        <w:rPr>
          <w:lang w:val="en-GB"/>
        </w:rPr>
        <w:t>nicity</w:t>
      </w:r>
      <w:proofErr w:type="spellEnd"/>
      <w:r>
        <w:rPr>
          <w:lang w:val="en-GB"/>
        </w:rPr>
        <w:t xml:space="preserve"> a </w:t>
      </w:r>
      <w:proofErr w:type="spellStart"/>
      <w:r>
        <w:rPr>
          <w:lang w:val="en-GB"/>
        </w:rPr>
        <w:t>etnického</w:t>
      </w:r>
      <w:proofErr w:type="spellEnd"/>
      <w:r>
        <w:rPr>
          <w:lang w:val="en-GB"/>
        </w:rPr>
        <w:t xml:space="preserve"> </w:t>
      </w:r>
      <w:proofErr w:type="spellStart"/>
      <w:r>
        <w:rPr>
          <w:lang w:val="en-GB"/>
        </w:rPr>
        <w:t>konfliktu</w:t>
      </w:r>
      <w:proofErr w:type="spellEnd"/>
      <w:r>
        <w:rPr>
          <w:lang w:val="en-GB"/>
        </w:rPr>
        <w:t xml:space="preserve"> </w:t>
      </w:r>
    </w:p>
  </w:footnote>
  <w:footnote w:id="18">
    <w:p w:rsidR="003D4DC7" w:rsidRPr="00065D10" w:rsidRDefault="003D4DC7" w:rsidP="00341E9A">
      <w:pPr>
        <w:pStyle w:val="Textpoznmkypodiarou"/>
        <w:rPr>
          <w:lang w:val="en-GB"/>
        </w:rPr>
      </w:pPr>
      <w:r>
        <w:rPr>
          <w:rStyle w:val="Odkaznapoznmkupodiarou"/>
        </w:rPr>
        <w:footnoteRef/>
      </w:r>
      <w:r>
        <w:t xml:space="preserve"> </w:t>
      </w:r>
      <w:proofErr w:type="spellStart"/>
      <w:r>
        <w:rPr>
          <w:lang w:val="en-GB"/>
        </w:rPr>
        <w:t>Príloha</w:t>
      </w:r>
      <w:proofErr w:type="spellEnd"/>
      <w:r>
        <w:rPr>
          <w:lang w:val="en-GB"/>
        </w:rPr>
        <w:t xml:space="preserve"> 11 – </w:t>
      </w:r>
      <w:proofErr w:type="spellStart"/>
      <w:r>
        <w:rPr>
          <w:lang w:val="en-GB"/>
        </w:rPr>
        <w:t>Interkultúrny</w:t>
      </w:r>
      <w:proofErr w:type="spellEnd"/>
      <w:r>
        <w:rPr>
          <w:lang w:val="en-GB"/>
        </w:rPr>
        <w:t xml:space="preserve"> </w:t>
      </w:r>
      <w:proofErr w:type="spellStart"/>
      <w:r>
        <w:rPr>
          <w:lang w:val="en-GB"/>
        </w:rPr>
        <w:t>konflikt</w:t>
      </w:r>
      <w:proofErr w:type="spellEnd"/>
      <w:r>
        <w:rPr>
          <w:lang w:val="en-GB"/>
        </w:rPr>
        <w:t xml:space="preserve"> v </w:t>
      </w:r>
      <w:proofErr w:type="spellStart"/>
      <w:r>
        <w:rPr>
          <w:lang w:val="en-GB"/>
        </w:rPr>
        <w:t>škole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DC7" w:rsidRPr="008D327C" w:rsidRDefault="003D4DC7" w:rsidP="00D62C6F">
    <w:pPr>
      <w:pStyle w:val="Hlavika"/>
      <w:jc w:val="right"/>
      <w:rPr>
        <w:i/>
        <w:sz w:val="20"/>
        <w:lang w:val="sk-SK"/>
      </w:rPr>
    </w:pPr>
    <w:r w:rsidRPr="007F3F00">
      <w:rPr>
        <w:i/>
        <w:noProof/>
        <w:lang w:val="sk-SK" w:eastAsia="sk-SK"/>
      </w:rPr>
      <w:drawing>
        <wp:anchor distT="0" distB="0" distL="114300" distR="114300" simplePos="0" relativeHeight="251658240" behindDoc="0" locked="0" layoutInCell="1" allowOverlap="1" wp14:anchorId="0D165C67" wp14:editId="2DE3A41A">
          <wp:simplePos x="0" y="0"/>
          <wp:positionH relativeFrom="column">
            <wp:posOffset>929005</wp:posOffset>
          </wp:positionH>
          <wp:positionV relativeFrom="paragraph">
            <wp:posOffset>36830</wp:posOffset>
          </wp:positionV>
          <wp:extent cx="1438910" cy="408305"/>
          <wp:effectExtent l="0" t="0" r="889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08305"/>
                  </a:xfrm>
                  <a:prstGeom prst="rect">
                    <a:avLst/>
                  </a:prstGeom>
                  <a:noFill/>
                </pic:spPr>
              </pic:pic>
            </a:graphicData>
          </a:graphic>
          <wp14:sizeRelH relativeFrom="page">
            <wp14:pctWidth>0</wp14:pctWidth>
          </wp14:sizeRelH>
          <wp14:sizeRelV relativeFrom="page">
            <wp14:pctHeight>0</wp14:pctHeight>
          </wp14:sizeRelV>
        </wp:anchor>
      </w:drawing>
    </w:r>
    <w:r w:rsidRPr="007F3F00">
      <w:rPr>
        <w:i/>
        <w:noProof/>
        <w:lang w:val="sk-SK" w:eastAsia="sk-SK"/>
      </w:rPr>
      <w:drawing>
        <wp:anchor distT="0" distB="0" distL="114300" distR="114300" simplePos="0" relativeHeight="251659264" behindDoc="0" locked="0" layoutInCell="1" allowOverlap="1" wp14:anchorId="111B3444" wp14:editId="5BB0DEBB">
          <wp:simplePos x="0" y="0"/>
          <wp:positionH relativeFrom="column">
            <wp:posOffset>-204470</wp:posOffset>
          </wp:positionH>
          <wp:positionV relativeFrom="paragraph">
            <wp:posOffset>-330200</wp:posOffset>
          </wp:positionV>
          <wp:extent cx="1320800" cy="7702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ETAUN7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0800" cy="770255"/>
                  </a:xfrm>
                  <a:prstGeom prst="rect">
                    <a:avLst/>
                  </a:prstGeom>
                </pic:spPr>
              </pic:pic>
            </a:graphicData>
          </a:graphic>
          <wp14:sizeRelH relativeFrom="page">
            <wp14:pctWidth>0</wp14:pctWidth>
          </wp14:sizeRelH>
          <wp14:sizeRelV relativeFrom="page">
            <wp14:pctHeight>0</wp14:pctHeight>
          </wp14:sizeRelV>
        </wp:anchor>
      </w:drawing>
    </w:r>
    <w:r>
      <w:rPr>
        <w:i/>
        <w:sz w:val="20"/>
      </w:rPr>
      <w:t>KHETAUN (SPOLOČNE</w:t>
    </w:r>
    <w:r w:rsidRPr="007F3F00">
      <w:rPr>
        <w:i/>
        <w:sz w:val="20"/>
      </w:rPr>
      <w:t xml:space="preserve">): </w:t>
    </w:r>
    <w:r w:rsidRPr="008D327C">
      <w:rPr>
        <w:i/>
        <w:sz w:val="20"/>
        <w:lang w:val="sk-SK"/>
      </w:rPr>
      <w:t>Kľúčové kroky pre zapojenie</w:t>
    </w:r>
  </w:p>
  <w:p w:rsidR="003D4DC7" w:rsidRPr="008D327C" w:rsidRDefault="003D4DC7" w:rsidP="00D62C6F">
    <w:pPr>
      <w:pStyle w:val="Hlavika"/>
      <w:jc w:val="right"/>
      <w:rPr>
        <w:i/>
        <w:sz w:val="20"/>
        <w:lang w:val="sk-SK"/>
      </w:rPr>
    </w:pPr>
    <w:r w:rsidRPr="008D327C">
      <w:rPr>
        <w:i/>
        <w:sz w:val="20"/>
        <w:lang w:val="sk-SK"/>
      </w:rPr>
      <w:t>rómskych detí do kvalitných predškolských programov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820"/>
    <w:multiLevelType w:val="hybridMultilevel"/>
    <w:tmpl w:val="4D622E32"/>
    <w:lvl w:ilvl="0" w:tplc="4F305B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23451"/>
    <w:multiLevelType w:val="hybridMultilevel"/>
    <w:tmpl w:val="9B300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44998"/>
    <w:multiLevelType w:val="hybridMultilevel"/>
    <w:tmpl w:val="4490A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4053C"/>
    <w:multiLevelType w:val="hybridMultilevel"/>
    <w:tmpl w:val="D85E3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0EC3"/>
    <w:multiLevelType w:val="hybridMultilevel"/>
    <w:tmpl w:val="73109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76534"/>
    <w:multiLevelType w:val="hybridMultilevel"/>
    <w:tmpl w:val="7A84BCDE"/>
    <w:lvl w:ilvl="0" w:tplc="6D78F4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61683"/>
    <w:multiLevelType w:val="hybridMultilevel"/>
    <w:tmpl w:val="AB7A1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72530"/>
    <w:multiLevelType w:val="hybridMultilevel"/>
    <w:tmpl w:val="9A4E1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06C0C30"/>
    <w:multiLevelType w:val="hybridMultilevel"/>
    <w:tmpl w:val="5D423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C9705B"/>
    <w:multiLevelType w:val="hybridMultilevel"/>
    <w:tmpl w:val="4D30C146"/>
    <w:lvl w:ilvl="0" w:tplc="21DC635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34A4"/>
    <w:multiLevelType w:val="hybridMultilevel"/>
    <w:tmpl w:val="57E6A9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2EFA63D4"/>
    <w:multiLevelType w:val="hybridMultilevel"/>
    <w:tmpl w:val="28D00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32A3C"/>
    <w:multiLevelType w:val="hybridMultilevel"/>
    <w:tmpl w:val="6A106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1352EE"/>
    <w:multiLevelType w:val="hybridMultilevel"/>
    <w:tmpl w:val="B83689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5934AB"/>
    <w:multiLevelType w:val="hybridMultilevel"/>
    <w:tmpl w:val="0384554E"/>
    <w:lvl w:ilvl="0" w:tplc="B64292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674CD"/>
    <w:multiLevelType w:val="hybridMultilevel"/>
    <w:tmpl w:val="047205D8"/>
    <w:lvl w:ilvl="0" w:tplc="F9A4B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949FF"/>
    <w:multiLevelType w:val="hybridMultilevel"/>
    <w:tmpl w:val="0F9C1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261CC"/>
    <w:multiLevelType w:val="hybridMultilevel"/>
    <w:tmpl w:val="50765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C162CDD"/>
    <w:multiLevelType w:val="hybridMultilevel"/>
    <w:tmpl w:val="3A6EE010"/>
    <w:lvl w:ilvl="0" w:tplc="0409000F">
      <w:start w:val="1"/>
      <w:numFmt w:val="decimal"/>
      <w:lvlText w:val="%1."/>
      <w:lvlJc w:val="left"/>
      <w:pPr>
        <w:tabs>
          <w:tab w:val="num" w:pos="720"/>
        </w:tabs>
        <w:ind w:left="720" w:hanging="360"/>
      </w:pPr>
      <w:rPr>
        <w:rFonts w:hint="default"/>
      </w:rPr>
    </w:lvl>
    <w:lvl w:ilvl="1" w:tplc="5C06CA2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46CC3"/>
    <w:multiLevelType w:val="hybridMultilevel"/>
    <w:tmpl w:val="998C3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BA636E5"/>
    <w:multiLevelType w:val="hybridMultilevel"/>
    <w:tmpl w:val="061E08FC"/>
    <w:lvl w:ilvl="0" w:tplc="05D28A88">
      <w:numFmt w:val="bullet"/>
      <w:lvlText w:val="-"/>
      <w:lvlJc w:val="left"/>
      <w:pPr>
        <w:ind w:left="720" w:hanging="360"/>
      </w:pPr>
      <w:rPr>
        <w:rFonts w:ascii="Calibri Light" w:eastAsiaTheme="minorEastAsia" w:hAnsi="Calibri Light"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CC3F1C"/>
    <w:multiLevelType w:val="hybridMultilevel"/>
    <w:tmpl w:val="2BB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C921D4"/>
    <w:multiLevelType w:val="hybridMultilevel"/>
    <w:tmpl w:val="EE749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5744E32"/>
    <w:multiLevelType w:val="hybridMultilevel"/>
    <w:tmpl w:val="13F4C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8A5527E"/>
    <w:multiLevelType w:val="hybridMultilevel"/>
    <w:tmpl w:val="DC788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6025F4"/>
    <w:multiLevelType w:val="multilevel"/>
    <w:tmpl w:val="9960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A2B38"/>
    <w:multiLevelType w:val="hybridMultilevel"/>
    <w:tmpl w:val="B4584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7"/>
  </w:num>
  <w:num w:numId="4">
    <w:abstractNumId w:val="10"/>
  </w:num>
  <w:num w:numId="5">
    <w:abstractNumId w:val="19"/>
  </w:num>
  <w:num w:numId="6">
    <w:abstractNumId w:val="23"/>
  </w:num>
  <w:num w:numId="7">
    <w:abstractNumId w:val="7"/>
  </w:num>
  <w:num w:numId="8">
    <w:abstractNumId w:val="22"/>
  </w:num>
  <w:num w:numId="9">
    <w:abstractNumId w:val="8"/>
  </w:num>
  <w:num w:numId="10">
    <w:abstractNumId w:val="4"/>
  </w:num>
  <w:num w:numId="11">
    <w:abstractNumId w:val="13"/>
  </w:num>
  <w:num w:numId="12">
    <w:abstractNumId w:val="16"/>
  </w:num>
  <w:num w:numId="13">
    <w:abstractNumId w:val="15"/>
  </w:num>
  <w:num w:numId="14">
    <w:abstractNumId w:val="9"/>
  </w:num>
  <w:num w:numId="15">
    <w:abstractNumId w:val="17"/>
  </w:num>
  <w:num w:numId="16">
    <w:abstractNumId w:val="10"/>
  </w:num>
  <w:num w:numId="17">
    <w:abstractNumId w:val="19"/>
  </w:num>
  <w:num w:numId="18">
    <w:abstractNumId w:val="23"/>
  </w:num>
  <w:num w:numId="19">
    <w:abstractNumId w:val="7"/>
  </w:num>
  <w:num w:numId="20">
    <w:abstractNumId w:val="22"/>
  </w:num>
  <w:num w:numId="21">
    <w:abstractNumId w:val="8"/>
  </w:num>
  <w:num w:numId="22">
    <w:abstractNumId w:val="25"/>
  </w:num>
  <w:num w:numId="23">
    <w:abstractNumId w:val="26"/>
  </w:num>
  <w:num w:numId="24">
    <w:abstractNumId w:val="18"/>
  </w:num>
  <w:num w:numId="25">
    <w:abstractNumId w:val="14"/>
  </w:num>
  <w:num w:numId="26">
    <w:abstractNumId w:val="5"/>
  </w:num>
  <w:num w:numId="27">
    <w:abstractNumId w:val="0"/>
  </w:num>
  <w:num w:numId="28">
    <w:abstractNumId w:val="24"/>
  </w:num>
  <w:num w:numId="29">
    <w:abstractNumId w:val="12"/>
  </w:num>
  <w:num w:numId="30">
    <w:abstractNumId w:val="6"/>
  </w:num>
  <w:num w:numId="31">
    <w:abstractNumId w:val="2"/>
  </w:num>
  <w:num w:numId="32">
    <w:abstractNumId w:val="1"/>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05"/>
    <w:rsid w:val="000019F8"/>
    <w:rsid w:val="000030FE"/>
    <w:rsid w:val="00010CB2"/>
    <w:rsid w:val="00012EB8"/>
    <w:rsid w:val="00037452"/>
    <w:rsid w:val="000410BC"/>
    <w:rsid w:val="00065D10"/>
    <w:rsid w:val="00071D43"/>
    <w:rsid w:val="000827DB"/>
    <w:rsid w:val="000B7A7E"/>
    <w:rsid w:val="000C37FD"/>
    <w:rsid w:val="000C4E7C"/>
    <w:rsid w:val="000E5EB8"/>
    <w:rsid w:val="000F309C"/>
    <w:rsid w:val="000F6CAC"/>
    <w:rsid w:val="001015DF"/>
    <w:rsid w:val="001025E0"/>
    <w:rsid w:val="00113C64"/>
    <w:rsid w:val="001144C7"/>
    <w:rsid w:val="00116E1D"/>
    <w:rsid w:val="00126AD4"/>
    <w:rsid w:val="00133F79"/>
    <w:rsid w:val="0014780E"/>
    <w:rsid w:val="001806E9"/>
    <w:rsid w:val="00185ABB"/>
    <w:rsid w:val="001B268B"/>
    <w:rsid w:val="001B2D55"/>
    <w:rsid w:val="001E3645"/>
    <w:rsid w:val="001E6EF4"/>
    <w:rsid w:val="001E7A2C"/>
    <w:rsid w:val="00201BEB"/>
    <w:rsid w:val="00216A73"/>
    <w:rsid w:val="00216E9A"/>
    <w:rsid w:val="00232679"/>
    <w:rsid w:val="00237F3A"/>
    <w:rsid w:val="002459F9"/>
    <w:rsid w:val="00247210"/>
    <w:rsid w:val="002562ED"/>
    <w:rsid w:val="00262ED9"/>
    <w:rsid w:val="002726B4"/>
    <w:rsid w:val="00277F14"/>
    <w:rsid w:val="002837AD"/>
    <w:rsid w:val="00284759"/>
    <w:rsid w:val="00291BA5"/>
    <w:rsid w:val="002945A7"/>
    <w:rsid w:val="0029668B"/>
    <w:rsid w:val="002A09FE"/>
    <w:rsid w:val="002A4DA3"/>
    <w:rsid w:val="002B1E91"/>
    <w:rsid w:val="002B6920"/>
    <w:rsid w:val="002C203D"/>
    <w:rsid w:val="002E5E5F"/>
    <w:rsid w:val="002F5D4B"/>
    <w:rsid w:val="00301537"/>
    <w:rsid w:val="00310833"/>
    <w:rsid w:val="00315D70"/>
    <w:rsid w:val="00341E9A"/>
    <w:rsid w:val="003450B6"/>
    <w:rsid w:val="003451ED"/>
    <w:rsid w:val="00351A8C"/>
    <w:rsid w:val="003569AC"/>
    <w:rsid w:val="0035768E"/>
    <w:rsid w:val="00363EBC"/>
    <w:rsid w:val="00372F9F"/>
    <w:rsid w:val="0037524C"/>
    <w:rsid w:val="00385B6A"/>
    <w:rsid w:val="003949A3"/>
    <w:rsid w:val="003A416F"/>
    <w:rsid w:val="003B34A9"/>
    <w:rsid w:val="003C196D"/>
    <w:rsid w:val="003D4DC7"/>
    <w:rsid w:val="003D5790"/>
    <w:rsid w:val="003F012F"/>
    <w:rsid w:val="003F0CC2"/>
    <w:rsid w:val="003F2AC4"/>
    <w:rsid w:val="004032E6"/>
    <w:rsid w:val="00420BEB"/>
    <w:rsid w:val="0044046B"/>
    <w:rsid w:val="00445B3F"/>
    <w:rsid w:val="004645AE"/>
    <w:rsid w:val="00467BCC"/>
    <w:rsid w:val="00486B52"/>
    <w:rsid w:val="00490CAA"/>
    <w:rsid w:val="004A2F8F"/>
    <w:rsid w:val="004A55D8"/>
    <w:rsid w:val="004C7767"/>
    <w:rsid w:val="004F169E"/>
    <w:rsid w:val="004F1967"/>
    <w:rsid w:val="005010D2"/>
    <w:rsid w:val="005035F2"/>
    <w:rsid w:val="0050478C"/>
    <w:rsid w:val="00505140"/>
    <w:rsid w:val="00507968"/>
    <w:rsid w:val="0052458E"/>
    <w:rsid w:val="0056073D"/>
    <w:rsid w:val="005607D9"/>
    <w:rsid w:val="0056720C"/>
    <w:rsid w:val="005717E5"/>
    <w:rsid w:val="00590AC7"/>
    <w:rsid w:val="00593A2F"/>
    <w:rsid w:val="005B67E1"/>
    <w:rsid w:val="005C5334"/>
    <w:rsid w:val="005D3AC9"/>
    <w:rsid w:val="005E4863"/>
    <w:rsid w:val="005F120B"/>
    <w:rsid w:val="00604170"/>
    <w:rsid w:val="0060725B"/>
    <w:rsid w:val="00620D91"/>
    <w:rsid w:val="006352A6"/>
    <w:rsid w:val="00642FC2"/>
    <w:rsid w:val="00644903"/>
    <w:rsid w:val="00645457"/>
    <w:rsid w:val="0064546B"/>
    <w:rsid w:val="00645D22"/>
    <w:rsid w:val="00646E05"/>
    <w:rsid w:val="006503C7"/>
    <w:rsid w:val="00651784"/>
    <w:rsid w:val="0066464A"/>
    <w:rsid w:val="00672A83"/>
    <w:rsid w:val="00674A90"/>
    <w:rsid w:val="00684C1C"/>
    <w:rsid w:val="0069595D"/>
    <w:rsid w:val="006B5422"/>
    <w:rsid w:val="006B672A"/>
    <w:rsid w:val="006D1836"/>
    <w:rsid w:val="006D4A71"/>
    <w:rsid w:val="006D6518"/>
    <w:rsid w:val="006E0CC6"/>
    <w:rsid w:val="006E223B"/>
    <w:rsid w:val="006F492E"/>
    <w:rsid w:val="0070580A"/>
    <w:rsid w:val="00716251"/>
    <w:rsid w:val="00720BE7"/>
    <w:rsid w:val="007266FF"/>
    <w:rsid w:val="007325B5"/>
    <w:rsid w:val="007351F7"/>
    <w:rsid w:val="007419B1"/>
    <w:rsid w:val="00741C04"/>
    <w:rsid w:val="00752CA1"/>
    <w:rsid w:val="00762349"/>
    <w:rsid w:val="007636AF"/>
    <w:rsid w:val="00772BE0"/>
    <w:rsid w:val="00773499"/>
    <w:rsid w:val="00773675"/>
    <w:rsid w:val="0077798A"/>
    <w:rsid w:val="007A4746"/>
    <w:rsid w:val="007C4CA3"/>
    <w:rsid w:val="007C6C5C"/>
    <w:rsid w:val="007D3E75"/>
    <w:rsid w:val="007D645E"/>
    <w:rsid w:val="007F3F00"/>
    <w:rsid w:val="008029D2"/>
    <w:rsid w:val="00810E9A"/>
    <w:rsid w:val="00812766"/>
    <w:rsid w:val="00817EA0"/>
    <w:rsid w:val="00827AC5"/>
    <w:rsid w:val="00827ADD"/>
    <w:rsid w:val="00830AF5"/>
    <w:rsid w:val="00835E91"/>
    <w:rsid w:val="00842D0B"/>
    <w:rsid w:val="00853523"/>
    <w:rsid w:val="008558E1"/>
    <w:rsid w:val="0086625B"/>
    <w:rsid w:val="00871876"/>
    <w:rsid w:val="00894827"/>
    <w:rsid w:val="00895EA6"/>
    <w:rsid w:val="008A6D3D"/>
    <w:rsid w:val="008B0CEB"/>
    <w:rsid w:val="008D27A7"/>
    <w:rsid w:val="008D327C"/>
    <w:rsid w:val="008E011D"/>
    <w:rsid w:val="008F08E0"/>
    <w:rsid w:val="008F1E38"/>
    <w:rsid w:val="00901448"/>
    <w:rsid w:val="00903D86"/>
    <w:rsid w:val="00904631"/>
    <w:rsid w:val="0091687A"/>
    <w:rsid w:val="009212E9"/>
    <w:rsid w:val="0093580A"/>
    <w:rsid w:val="009606C7"/>
    <w:rsid w:val="00960EB7"/>
    <w:rsid w:val="0098017B"/>
    <w:rsid w:val="00983B32"/>
    <w:rsid w:val="009847BC"/>
    <w:rsid w:val="00993A88"/>
    <w:rsid w:val="00995B46"/>
    <w:rsid w:val="009A1149"/>
    <w:rsid w:val="009A12F9"/>
    <w:rsid w:val="009A5045"/>
    <w:rsid w:val="009C7ACA"/>
    <w:rsid w:val="009D20E4"/>
    <w:rsid w:val="009E00AA"/>
    <w:rsid w:val="009E5398"/>
    <w:rsid w:val="009F18F3"/>
    <w:rsid w:val="009F25A4"/>
    <w:rsid w:val="009F4B37"/>
    <w:rsid w:val="009F7E4B"/>
    <w:rsid w:val="00A12591"/>
    <w:rsid w:val="00A24A67"/>
    <w:rsid w:val="00A26A81"/>
    <w:rsid w:val="00A40BB7"/>
    <w:rsid w:val="00A5791A"/>
    <w:rsid w:val="00A62760"/>
    <w:rsid w:val="00A846C7"/>
    <w:rsid w:val="00A8706A"/>
    <w:rsid w:val="00A87EE2"/>
    <w:rsid w:val="00A97698"/>
    <w:rsid w:val="00AA3E41"/>
    <w:rsid w:val="00AB04C6"/>
    <w:rsid w:val="00AB7CEE"/>
    <w:rsid w:val="00AC0F5E"/>
    <w:rsid w:val="00AE4C10"/>
    <w:rsid w:val="00AE5A57"/>
    <w:rsid w:val="00AF2B31"/>
    <w:rsid w:val="00AF4274"/>
    <w:rsid w:val="00AF6463"/>
    <w:rsid w:val="00B11208"/>
    <w:rsid w:val="00B16BD4"/>
    <w:rsid w:val="00B32EE6"/>
    <w:rsid w:val="00B411FC"/>
    <w:rsid w:val="00B427B0"/>
    <w:rsid w:val="00B608E1"/>
    <w:rsid w:val="00B655E8"/>
    <w:rsid w:val="00B720DF"/>
    <w:rsid w:val="00B93D10"/>
    <w:rsid w:val="00B94D6B"/>
    <w:rsid w:val="00BB40E2"/>
    <w:rsid w:val="00BC550F"/>
    <w:rsid w:val="00BF582A"/>
    <w:rsid w:val="00C01909"/>
    <w:rsid w:val="00C133B6"/>
    <w:rsid w:val="00C20FCC"/>
    <w:rsid w:val="00C3062D"/>
    <w:rsid w:val="00C30AED"/>
    <w:rsid w:val="00C3618B"/>
    <w:rsid w:val="00C45FAC"/>
    <w:rsid w:val="00C46EA4"/>
    <w:rsid w:val="00C571E4"/>
    <w:rsid w:val="00C57261"/>
    <w:rsid w:val="00C832EA"/>
    <w:rsid w:val="00C86C41"/>
    <w:rsid w:val="00C903D5"/>
    <w:rsid w:val="00CA3B01"/>
    <w:rsid w:val="00CA40BD"/>
    <w:rsid w:val="00CB3100"/>
    <w:rsid w:val="00CC15A9"/>
    <w:rsid w:val="00CD0D69"/>
    <w:rsid w:val="00CD4208"/>
    <w:rsid w:val="00CE0D94"/>
    <w:rsid w:val="00CE15AF"/>
    <w:rsid w:val="00CE30DB"/>
    <w:rsid w:val="00CF03E3"/>
    <w:rsid w:val="00D05EF7"/>
    <w:rsid w:val="00D0622B"/>
    <w:rsid w:val="00D34079"/>
    <w:rsid w:val="00D425DB"/>
    <w:rsid w:val="00D44647"/>
    <w:rsid w:val="00D52835"/>
    <w:rsid w:val="00D52852"/>
    <w:rsid w:val="00D602EF"/>
    <w:rsid w:val="00D60F2C"/>
    <w:rsid w:val="00D62C6F"/>
    <w:rsid w:val="00D7133B"/>
    <w:rsid w:val="00D74381"/>
    <w:rsid w:val="00D75F05"/>
    <w:rsid w:val="00D81D89"/>
    <w:rsid w:val="00D84D0B"/>
    <w:rsid w:val="00DA3353"/>
    <w:rsid w:val="00DA4B01"/>
    <w:rsid w:val="00DA5BC1"/>
    <w:rsid w:val="00DB5320"/>
    <w:rsid w:val="00DC4262"/>
    <w:rsid w:val="00DC5062"/>
    <w:rsid w:val="00DD3468"/>
    <w:rsid w:val="00DD41D5"/>
    <w:rsid w:val="00DF55B9"/>
    <w:rsid w:val="00DF7DC5"/>
    <w:rsid w:val="00E044A1"/>
    <w:rsid w:val="00E24C2A"/>
    <w:rsid w:val="00E4271B"/>
    <w:rsid w:val="00E42FD5"/>
    <w:rsid w:val="00E443E8"/>
    <w:rsid w:val="00E67469"/>
    <w:rsid w:val="00E7355A"/>
    <w:rsid w:val="00E81B82"/>
    <w:rsid w:val="00E95ED0"/>
    <w:rsid w:val="00E97878"/>
    <w:rsid w:val="00EA49E0"/>
    <w:rsid w:val="00EA5728"/>
    <w:rsid w:val="00ED1C51"/>
    <w:rsid w:val="00EE1449"/>
    <w:rsid w:val="00EF2FCE"/>
    <w:rsid w:val="00EF4DBD"/>
    <w:rsid w:val="00F17DC0"/>
    <w:rsid w:val="00F24CD4"/>
    <w:rsid w:val="00F63FD2"/>
    <w:rsid w:val="00F67771"/>
    <w:rsid w:val="00F679DE"/>
    <w:rsid w:val="00F722D9"/>
    <w:rsid w:val="00F92F67"/>
    <w:rsid w:val="00F97C89"/>
    <w:rsid w:val="00FA7D86"/>
    <w:rsid w:val="00FB2E06"/>
    <w:rsid w:val="00FC5AC1"/>
    <w:rsid w:val="00FD6470"/>
    <w:rsid w:val="00FE141F"/>
    <w:rsid w:val="00FE431A"/>
    <w:rsid w:val="00FE6D39"/>
    <w:rsid w:val="00FF46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7DF8A-0D1A-4313-906B-04AE33B2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5F05"/>
    <w:rPr>
      <w:rFonts w:eastAsiaTheme="minorEastAsia"/>
      <w:color w:val="1F497D" w:themeColor="text2"/>
      <w:sz w:val="24"/>
      <w:szCs w:val="24"/>
      <w:lang w:val="en-US"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unhideWhenUsed/>
    <w:qFormat/>
    <w:rsid w:val="00D75F05"/>
    <w:pPr>
      <w:ind w:left="720"/>
      <w:contextualSpacing/>
    </w:pPr>
  </w:style>
  <w:style w:type="paragraph" w:styleId="Hlavika">
    <w:name w:val="header"/>
    <w:basedOn w:val="Normlny"/>
    <w:link w:val="HlavikaChar"/>
    <w:uiPriority w:val="99"/>
    <w:unhideWhenUsed/>
    <w:rsid w:val="00D75F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5F05"/>
    <w:rPr>
      <w:rFonts w:eastAsiaTheme="minorEastAsia"/>
      <w:color w:val="1F497D" w:themeColor="text2"/>
      <w:sz w:val="24"/>
      <w:szCs w:val="24"/>
      <w:lang w:val="en-US" w:eastAsia="ja-JP"/>
    </w:rPr>
  </w:style>
  <w:style w:type="paragraph" w:styleId="Pta">
    <w:name w:val="footer"/>
    <w:basedOn w:val="Normlny"/>
    <w:link w:val="PtaChar"/>
    <w:uiPriority w:val="99"/>
    <w:unhideWhenUsed/>
    <w:rsid w:val="00D75F05"/>
    <w:pPr>
      <w:tabs>
        <w:tab w:val="center" w:pos="4536"/>
        <w:tab w:val="right" w:pos="9072"/>
      </w:tabs>
      <w:spacing w:after="0" w:line="240" w:lineRule="auto"/>
    </w:pPr>
  </w:style>
  <w:style w:type="character" w:customStyle="1" w:styleId="PtaChar">
    <w:name w:val="Päta Char"/>
    <w:basedOn w:val="Predvolenpsmoodseku"/>
    <w:link w:val="Pta"/>
    <w:uiPriority w:val="99"/>
    <w:rsid w:val="00D75F05"/>
    <w:rPr>
      <w:rFonts w:eastAsiaTheme="minorEastAsia"/>
      <w:color w:val="1F497D" w:themeColor="text2"/>
      <w:sz w:val="24"/>
      <w:szCs w:val="24"/>
      <w:lang w:val="en-US" w:eastAsia="ja-JP"/>
    </w:rPr>
  </w:style>
  <w:style w:type="paragraph" w:styleId="Textbubliny">
    <w:name w:val="Balloon Text"/>
    <w:basedOn w:val="Normlny"/>
    <w:link w:val="TextbublinyChar"/>
    <w:uiPriority w:val="99"/>
    <w:semiHidden/>
    <w:unhideWhenUsed/>
    <w:rsid w:val="00D75F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5F05"/>
    <w:rPr>
      <w:rFonts w:ascii="Tahoma" w:eastAsiaTheme="minorEastAsia" w:hAnsi="Tahoma" w:cs="Tahoma"/>
      <w:color w:val="1F497D" w:themeColor="text2"/>
      <w:sz w:val="16"/>
      <w:szCs w:val="16"/>
      <w:lang w:val="en-US" w:eastAsia="ja-JP"/>
    </w:rPr>
  </w:style>
  <w:style w:type="paragraph" w:customStyle="1" w:styleId="Standard1">
    <w:name w:val="Standard1"/>
    <w:basedOn w:val="Normlny"/>
    <w:rsid w:val="00871876"/>
    <w:pPr>
      <w:spacing w:before="60" w:after="60" w:line="240" w:lineRule="auto"/>
    </w:pPr>
    <w:rPr>
      <w:rFonts w:ascii="Times New Roman" w:eastAsia="Times New Roman" w:hAnsi="Times New Roman" w:cs="Times New Roman"/>
      <w:color w:val="auto"/>
      <w:sz w:val="20"/>
      <w:szCs w:val="20"/>
      <w:lang w:eastAsia="en-US"/>
    </w:rPr>
  </w:style>
  <w:style w:type="paragraph" w:styleId="Textvysvetlivky">
    <w:name w:val="endnote text"/>
    <w:basedOn w:val="Normlny"/>
    <w:link w:val="TextvysvetlivkyChar"/>
    <w:uiPriority w:val="99"/>
    <w:semiHidden/>
    <w:unhideWhenUsed/>
    <w:rsid w:val="000E5EB8"/>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0E5EB8"/>
    <w:rPr>
      <w:rFonts w:eastAsiaTheme="minorEastAsia"/>
      <w:color w:val="1F497D" w:themeColor="text2"/>
      <w:sz w:val="20"/>
      <w:szCs w:val="20"/>
      <w:lang w:val="en-US" w:eastAsia="ja-JP"/>
    </w:rPr>
  </w:style>
  <w:style w:type="character" w:styleId="Odkaznavysvetlivku">
    <w:name w:val="endnote reference"/>
    <w:basedOn w:val="Predvolenpsmoodseku"/>
    <w:uiPriority w:val="99"/>
    <w:semiHidden/>
    <w:unhideWhenUsed/>
    <w:rsid w:val="000E5EB8"/>
    <w:rPr>
      <w:vertAlign w:val="superscript"/>
    </w:rPr>
  </w:style>
  <w:style w:type="paragraph" w:styleId="Textpoznmkypodiarou">
    <w:name w:val="footnote text"/>
    <w:basedOn w:val="Normlny"/>
    <w:link w:val="TextpoznmkypodiarouChar"/>
    <w:uiPriority w:val="99"/>
    <w:semiHidden/>
    <w:unhideWhenUsed/>
    <w:rsid w:val="000E5EB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E5EB8"/>
    <w:rPr>
      <w:rFonts w:eastAsiaTheme="minorEastAsia"/>
      <w:color w:val="1F497D" w:themeColor="text2"/>
      <w:sz w:val="20"/>
      <w:szCs w:val="20"/>
      <w:lang w:val="en-US" w:eastAsia="ja-JP"/>
    </w:rPr>
  </w:style>
  <w:style w:type="character" w:styleId="Odkaznapoznmkupodiarou">
    <w:name w:val="footnote reference"/>
    <w:basedOn w:val="Predvolenpsmoodseku"/>
    <w:semiHidden/>
    <w:unhideWhenUsed/>
    <w:rsid w:val="000E5EB8"/>
    <w:rPr>
      <w:vertAlign w:val="superscript"/>
    </w:rPr>
  </w:style>
  <w:style w:type="character" w:styleId="Hypertextovprepojenie">
    <w:name w:val="Hyperlink"/>
    <w:basedOn w:val="Predvolenpsmoodseku"/>
    <w:uiPriority w:val="99"/>
    <w:unhideWhenUsed/>
    <w:rsid w:val="00EA5728"/>
    <w:rPr>
      <w:color w:val="0000FF" w:themeColor="hyperlink"/>
      <w:u w:val="single"/>
    </w:rPr>
  </w:style>
  <w:style w:type="paragraph" w:customStyle="1" w:styleId="Default">
    <w:name w:val="Default"/>
    <w:rsid w:val="006352A6"/>
    <w:pPr>
      <w:autoSpaceDE w:val="0"/>
      <w:autoSpaceDN w:val="0"/>
      <w:adjustRightInd w:val="0"/>
      <w:spacing w:after="0"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1339">
      <w:bodyDiv w:val="1"/>
      <w:marLeft w:val="0"/>
      <w:marRight w:val="0"/>
      <w:marTop w:val="0"/>
      <w:marBottom w:val="0"/>
      <w:divBdr>
        <w:top w:val="none" w:sz="0" w:space="0" w:color="auto"/>
        <w:left w:val="none" w:sz="0" w:space="0" w:color="auto"/>
        <w:bottom w:val="none" w:sz="0" w:space="0" w:color="auto"/>
        <w:right w:val="none" w:sz="0" w:space="0" w:color="auto"/>
      </w:divBdr>
      <w:divsChild>
        <w:div w:id="2005623119">
          <w:marLeft w:val="0"/>
          <w:marRight w:val="0"/>
          <w:marTop w:val="0"/>
          <w:marBottom w:val="0"/>
          <w:divBdr>
            <w:top w:val="none" w:sz="0" w:space="0" w:color="auto"/>
            <w:left w:val="none" w:sz="0" w:space="0" w:color="auto"/>
            <w:bottom w:val="none" w:sz="0" w:space="0" w:color="auto"/>
            <w:right w:val="none" w:sz="0" w:space="0" w:color="auto"/>
          </w:divBdr>
        </w:div>
        <w:div w:id="725572739">
          <w:marLeft w:val="0"/>
          <w:marRight w:val="0"/>
          <w:marTop w:val="0"/>
          <w:marBottom w:val="0"/>
          <w:divBdr>
            <w:top w:val="none" w:sz="0" w:space="0" w:color="auto"/>
            <w:left w:val="none" w:sz="0" w:space="0" w:color="auto"/>
            <w:bottom w:val="none" w:sz="0" w:space="0" w:color="auto"/>
            <w:right w:val="none" w:sz="0" w:space="0" w:color="auto"/>
          </w:divBdr>
        </w:div>
        <w:div w:id="907227073">
          <w:marLeft w:val="0"/>
          <w:marRight w:val="0"/>
          <w:marTop w:val="0"/>
          <w:marBottom w:val="0"/>
          <w:divBdr>
            <w:top w:val="none" w:sz="0" w:space="0" w:color="auto"/>
            <w:left w:val="none" w:sz="0" w:space="0" w:color="auto"/>
            <w:bottom w:val="none" w:sz="0" w:space="0" w:color="auto"/>
            <w:right w:val="none" w:sz="0" w:space="0" w:color="auto"/>
          </w:divBdr>
        </w:div>
        <w:div w:id="486676177">
          <w:marLeft w:val="0"/>
          <w:marRight w:val="0"/>
          <w:marTop w:val="0"/>
          <w:marBottom w:val="0"/>
          <w:divBdr>
            <w:top w:val="none" w:sz="0" w:space="0" w:color="auto"/>
            <w:left w:val="none" w:sz="0" w:space="0" w:color="auto"/>
            <w:bottom w:val="none" w:sz="0" w:space="0" w:color="auto"/>
            <w:right w:val="none" w:sz="0" w:space="0" w:color="auto"/>
          </w:divBdr>
        </w:div>
        <w:div w:id="1554583487">
          <w:marLeft w:val="0"/>
          <w:marRight w:val="0"/>
          <w:marTop w:val="0"/>
          <w:marBottom w:val="0"/>
          <w:divBdr>
            <w:top w:val="none" w:sz="0" w:space="0" w:color="auto"/>
            <w:left w:val="none" w:sz="0" w:space="0" w:color="auto"/>
            <w:bottom w:val="none" w:sz="0" w:space="0" w:color="auto"/>
            <w:right w:val="none" w:sz="0" w:space="0" w:color="auto"/>
          </w:divBdr>
        </w:div>
        <w:div w:id="754326737">
          <w:marLeft w:val="0"/>
          <w:marRight w:val="0"/>
          <w:marTop w:val="0"/>
          <w:marBottom w:val="0"/>
          <w:divBdr>
            <w:top w:val="none" w:sz="0" w:space="0" w:color="auto"/>
            <w:left w:val="none" w:sz="0" w:space="0" w:color="auto"/>
            <w:bottom w:val="none" w:sz="0" w:space="0" w:color="auto"/>
            <w:right w:val="none" w:sz="0" w:space="0" w:color="auto"/>
          </w:divBdr>
        </w:div>
        <w:div w:id="494148356">
          <w:marLeft w:val="0"/>
          <w:marRight w:val="0"/>
          <w:marTop w:val="0"/>
          <w:marBottom w:val="0"/>
          <w:divBdr>
            <w:top w:val="none" w:sz="0" w:space="0" w:color="auto"/>
            <w:left w:val="none" w:sz="0" w:space="0" w:color="auto"/>
            <w:bottom w:val="none" w:sz="0" w:space="0" w:color="auto"/>
            <w:right w:val="none" w:sz="0" w:space="0" w:color="auto"/>
          </w:divBdr>
        </w:div>
        <w:div w:id="178080087">
          <w:marLeft w:val="0"/>
          <w:marRight w:val="0"/>
          <w:marTop w:val="0"/>
          <w:marBottom w:val="0"/>
          <w:divBdr>
            <w:top w:val="none" w:sz="0" w:space="0" w:color="auto"/>
            <w:left w:val="none" w:sz="0" w:space="0" w:color="auto"/>
            <w:bottom w:val="none" w:sz="0" w:space="0" w:color="auto"/>
            <w:right w:val="none" w:sz="0" w:space="0" w:color="auto"/>
          </w:divBdr>
        </w:div>
        <w:div w:id="901595429">
          <w:marLeft w:val="0"/>
          <w:marRight w:val="0"/>
          <w:marTop w:val="0"/>
          <w:marBottom w:val="0"/>
          <w:divBdr>
            <w:top w:val="none" w:sz="0" w:space="0" w:color="auto"/>
            <w:left w:val="none" w:sz="0" w:space="0" w:color="auto"/>
            <w:bottom w:val="none" w:sz="0" w:space="0" w:color="auto"/>
            <w:right w:val="none" w:sz="0" w:space="0" w:color="auto"/>
          </w:divBdr>
        </w:div>
        <w:div w:id="1312515715">
          <w:marLeft w:val="0"/>
          <w:marRight w:val="0"/>
          <w:marTop w:val="0"/>
          <w:marBottom w:val="0"/>
          <w:divBdr>
            <w:top w:val="none" w:sz="0" w:space="0" w:color="auto"/>
            <w:left w:val="none" w:sz="0" w:space="0" w:color="auto"/>
            <w:bottom w:val="none" w:sz="0" w:space="0" w:color="auto"/>
            <w:right w:val="none" w:sz="0" w:space="0" w:color="auto"/>
          </w:divBdr>
        </w:div>
        <w:div w:id="1413620438">
          <w:marLeft w:val="0"/>
          <w:marRight w:val="0"/>
          <w:marTop w:val="0"/>
          <w:marBottom w:val="0"/>
          <w:divBdr>
            <w:top w:val="none" w:sz="0" w:space="0" w:color="auto"/>
            <w:left w:val="none" w:sz="0" w:space="0" w:color="auto"/>
            <w:bottom w:val="none" w:sz="0" w:space="0" w:color="auto"/>
            <w:right w:val="none" w:sz="0" w:space="0" w:color="auto"/>
          </w:divBdr>
        </w:div>
        <w:div w:id="1798910650">
          <w:marLeft w:val="0"/>
          <w:marRight w:val="0"/>
          <w:marTop w:val="0"/>
          <w:marBottom w:val="0"/>
          <w:divBdr>
            <w:top w:val="none" w:sz="0" w:space="0" w:color="auto"/>
            <w:left w:val="none" w:sz="0" w:space="0" w:color="auto"/>
            <w:bottom w:val="none" w:sz="0" w:space="0" w:color="auto"/>
            <w:right w:val="none" w:sz="0" w:space="0" w:color="auto"/>
          </w:divBdr>
        </w:div>
        <w:div w:id="530463100">
          <w:marLeft w:val="0"/>
          <w:marRight w:val="0"/>
          <w:marTop w:val="0"/>
          <w:marBottom w:val="0"/>
          <w:divBdr>
            <w:top w:val="none" w:sz="0" w:space="0" w:color="auto"/>
            <w:left w:val="none" w:sz="0" w:space="0" w:color="auto"/>
            <w:bottom w:val="none" w:sz="0" w:space="0" w:color="auto"/>
            <w:right w:val="none" w:sz="0" w:space="0" w:color="auto"/>
          </w:divBdr>
        </w:div>
        <w:div w:id="1401173770">
          <w:marLeft w:val="0"/>
          <w:marRight w:val="0"/>
          <w:marTop w:val="0"/>
          <w:marBottom w:val="0"/>
          <w:divBdr>
            <w:top w:val="none" w:sz="0" w:space="0" w:color="auto"/>
            <w:left w:val="none" w:sz="0" w:space="0" w:color="auto"/>
            <w:bottom w:val="none" w:sz="0" w:space="0" w:color="auto"/>
            <w:right w:val="none" w:sz="0" w:space="0" w:color="auto"/>
          </w:divBdr>
        </w:div>
        <w:div w:id="390544636">
          <w:marLeft w:val="0"/>
          <w:marRight w:val="0"/>
          <w:marTop w:val="0"/>
          <w:marBottom w:val="0"/>
          <w:divBdr>
            <w:top w:val="none" w:sz="0" w:space="0" w:color="auto"/>
            <w:left w:val="none" w:sz="0" w:space="0" w:color="auto"/>
            <w:bottom w:val="none" w:sz="0" w:space="0" w:color="auto"/>
            <w:right w:val="none" w:sz="0" w:space="0" w:color="auto"/>
          </w:divBdr>
        </w:div>
        <w:div w:id="924267377">
          <w:marLeft w:val="0"/>
          <w:marRight w:val="0"/>
          <w:marTop w:val="0"/>
          <w:marBottom w:val="0"/>
          <w:divBdr>
            <w:top w:val="none" w:sz="0" w:space="0" w:color="auto"/>
            <w:left w:val="none" w:sz="0" w:space="0" w:color="auto"/>
            <w:bottom w:val="none" w:sz="0" w:space="0" w:color="auto"/>
            <w:right w:val="none" w:sz="0" w:space="0" w:color="auto"/>
          </w:divBdr>
        </w:div>
        <w:div w:id="411512630">
          <w:marLeft w:val="0"/>
          <w:marRight w:val="0"/>
          <w:marTop w:val="0"/>
          <w:marBottom w:val="0"/>
          <w:divBdr>
            <w:top w:val="none" w:sz="0" w:space="0" w:color="auto"/>
            <w:left w:val="none" w:sz="0" w:space="0" w:color="auto"/>
            <w:bottom w:val="none" w:sz="0" w:space="0" w:color="auto"/>
            <w:right w:val="none" w:sz="0" w:space="0" w:color="auto"/>
          </w:divBdr>
        </w:div>
        <w:div w:id="1172529169">
          <w:marLeft w:val="0"/>
          <w:marRight w:val="0"/>
          <w:marTop w:val="0"/>
          <w:marBottom w:val="0"/>
          <w:divBdr>
            <w:top w:val="none" w:sz="0" w:space="0" w:color="auto"/>
            <w:left w:val="none" w:sz="0" w:space="0" w:color="auto"/>
            <w:bottom w:val="none" w:sz="0" w:space="0" w:color="auto"/>
            <w:right w:val="none" w:sz="0" w:space="0" w:color="auto"/>
          </w:divBdr>
        </w:div>
        <w:div w:id="486628437">
          <w:marLeft w:val="0"/>
          <w:marRight w:val="0"/>
          <w:marTop w:val="0"/>
          <w:marBottom w:val="0"/>
          <w:divBdr>
            <w:top w:val="none" w:sz="0" w:space="0" w:color="auto"/>
            <w:left w:val="none" w:sz="0" w:space="0" w:color="auto"/>
            <w:bottom w:val="none" w:sz="0" w:space="0" w:color="auto"/>
            <w:right w:val="none" w:sz="0" w:space="0" w:color="auto"/>
          </w:divBdr>
        </w:div>
        <w:div w:id="1064255244">
          <w:marLeft w:val="0"/>
          <w:marRight w:val="0"/>
          <w:marTop w:val="0"/>
          <w:marBottom w:val="0"/>
          <w:divBdr>
            <w:top w:val="none" w:sz="0" w:space="0" w:color="auto"/>
            <w:left w:val="none" w:sz="0" w:space="0" w:color="auto"/>
            <w:bottom w:val="none" w:sz="0" w:space="0" w:color="auto"/>
            <w:right w:val="none" w:sz="0" w:space="0" w:color="auto"/>
          </w:divBdr>
        </w:div>
        <w:div w:id="1314986176">
          <w:marLeft w:val="0"/>
          <w:marRight w:val="0"/>
          <w:marTop w:val="0"/>
          <w:marBottom w:val="0"/>
          <w:divBdr>
            <w:top w:val="none" w:sz="0" w:space="0" w:color="auto"/>
            <w:left w:val="none" w:sz="0" w:space="0" w:color="auto"/>
            <w:bottom w:val="none" w:sz="0" w:space="0" w:color="auto"/>
            <w:right w:val="none" w:sz="0" w:space="0" w:color="auto"/>
          </w:divBdr>
        </w:div>
        <w:div w:id="178739536">
          <w:marLeft w:val="0"/>
          <w:marRight w:val="0"/>
          <w:marTop w:val="0"/>
          <w:marBottom w:val="0"/>
          <w:divBdr>
            <w:top w:val="none" w:sz="0" w:space="0" w:color="auto"/>
            <w:left w:val="none" w:sz="0" w:space="0" w:color="auto"/>
            <w:bottom w:val="none" w:sz="0" w:space="0" w:color="auto"/>
            <w:right w:val="none" w:sz="0" w:space="0" w:color="auto"/>
          </w:divBdr>
        </w:div>
        <w:div w:id="1796026622">
          <w:marLeft w:val="0"/>
          <w:marRight w:val="0"/>
          <w:marTop w:val="0"/>
          <w:marBottom w:val="0"/>
          <w:divBdr>
            <w:top w:val="none" w:sz="0" w:space="0" w:color="auto"/>
            <w:left w:val="none" w:sz="0" w:space="0" w:color="auto"/>
            <w:bottom w:val="none" w:sz="0" w:space="0" w:color="auto"/>
            <w:right w:val="none" w:sz="0" w:space="0" w:color="auto"/>
          </w:divBdr>
        </w:div>
        <w:div w:id="695935314">
          <w:marLeft w:val="0"/>
          <w:marRight w:val="0"/>
          <w:marTop w:val="0"/>
          <w:marBottom w:val="0"/>
          <w:divBdr>
            <w:top w:val="none" w:sz="0" w:space="0" w:color="auto"/>
            <w:left w:val="none" w:sz="0" w:space="0" w:color="auto"/>
            <w:bottom w:val="none" w:sz="0" w:space="0" w:color="auto"/>
            <w:right w:val="none" w:sz="0" w:space="0" w:color="auto"/>
          </w:divBdr>
        </w:div>
        <w:div w:id="1371110814">
          <w:marLeft w:val="0"/>
          <w:marRight w:val="0"/>
          <w:marTop w:val="0"/>
          <w:marBottom w:val="0"/>
          <w:divBdr>
            <w:top w:val="none" w:sz="0" w:space="0" w:color="auto"/>
            <w:left w:val="none" w:sz="0" w:space="0" w:color="auto"/>
            <w:bottom w:val="none" w:sz="0" w:space="0" w:color="auto"/>
            <w:right w:val="none" w:sz="0" w:space="0" w:color="auto"/>
          </w:divBdr>
        </w:div>
        <w:div w:id="1057388859">
          <w:marLeft w:val="0"/>
          <w:marRight w:val="0"/>
          <w:marTop w:val="0"/>
          <w:marBottom w:val="0"/>
          <w:divBdr>
            <w:top w:val="none" w:sz="0" w:space="0" w:color="auto"/>
            <w:left w:val="none" w:sz="0" w:space="0" w:color="auto"/>
            <w:bottom w:val="none" w:sz="0" w:space="0" w:color="auto"/>
            <w:right w:val="none" w:sz="0" w:space="0" w:color="auto"/>
          </w:divBdr>
        </w:div>
        <w:div w:id="2112318202">
          <w:marLeft w:val="0"/>
          <w:marRight w:val="0"/>
          <w:marTop w:val="0"/>
          <w:marBottom w:val="0"/>
          <w:divBdr>
            <w:top w:val="none" w:sz="0" w:space="0" w:color="auto"/>
            <w:left w:val="none" w:sz="0" w:space="0" w:color="auto"/>
            <w:bottom w:val="none" w:sz="0" w:space="0" w:color="auto"/>
            <w:right w:val="none" w:sz="0" w:space="0" w:color="auto"/>
          </w:divBdr>
        </w:div>
        <w:div w:id="794174831">
          <w:marLeft w:val="0"/>
          <w:marRight w:val="0"/>
          <w:marTop w:val="0"/>
          <w:marBottom w:val="0"/>
          <w:divBdr>
            <w:top w:val="none" w:sz="0" w:space="0" w:color="auto"/>
            <w:left w:val="none" w:sz="0" w:space="0" w:color="auto"/>
            <w:bottom w:val="none" w:sz="0" w:space="0" w:color="auto"/>
            <w:right w:val="none" w:sz="0" w:space="0" w:color="auto"/>
          </w:divBdr>
        </w:div>
        <w:div w:id="606814439">
          <w:marLeft w:val="0"/>
          <w:marRight w:val="0"/>
          <w:marTop w:val="0"/>
          <w:marBottom w:val="0"/>
          <w:divBdr>
            <w:top w:val="none" w:sz="0" w:space="0" w:color="auto"/>
            <w:left w:val="none" w:sz="0" w:space="0" w:color="auto"/>
            <w:bottom w:val="none" w:sz="0" w:space="0" w:color="auto"/>
            <w:right w:val="none" w:sz="0" w:space="0" w:color="auto"/>
          </w:divBdr>
        </w:div>
        <w:div w:id="1909460238">
          <w:marLeft w:val="0"/>
          <w:marRight w:val="0"/>
          <w:marTop w:val="0"/>
          <w:marBottom w:val="0"/>
          <w:divBdr>
            <w:top w:val="none" w:sz="0" w:space="0" w:color="auto"/>
            <w:left w:val="none" w:sz="0" w:space="0" w:color="auto"/>
            <w:bottom w:val="none" w:sz="0" w:space="0" w:color="auto"/>
            <w:right w:val="none" w:sz="0" w:space="0" w:color="auto"/>
          </w:divBdr>
        </w:div>
        <w:div w:id="1462190505">
          <w:marLeft w:val="0"/>
          <w:marRight w:val="0"/>
          <w:marTop w:val="0"/>
          <w:marBottom w:val="0"/>
          <w:divBdr>
            <w:top w:val="none" w:sz="0" w:space="0" w:color="auto"/>
            <w:left w:val="none" w:sz="0" w:space="0" w:color="auto"/>
            <w:bottom w:val="none" w:sz="0" w:space="0" w:color="auto"/>
            <w:right w:val="none" w:sz="0" w:space="0" w:color="auto"/>
          </w:divBdr>
        </w:div>
      </w:divsChild>
    </w:div>
    <w:div w:id="913508444">
      <w:bodyDiv w:val="1"/>
      <w:marLeft w:val="0"/>
      <w:marRight w:val="0"/>
      <w:marTop w:val="0"/>
      <w:marBottom w:val="0"/>
      <w:divBdr>
        <w:top w:val="none" w:sz="0" w:space="0" w:color="auto"/>
        <w:left w:val="none" w:sz="0" w:space="0" w:color="auto"/>
        <w:bottom w:val="none" w:sz="0" w:space="0" w:color="auto"/>
        <w:right w:val="none" w:sz="0" w:space="0" w:color="auto"/>
      </w:divBdr>
      <w:divsChild>
        <w:div w:id="738677752">
          <w:marLeft w:val="0"/>
          <w:marRight w:val="0"/>
          <w:marTop w:val="0"/>
          <w:marBottom w:val="0"/>
          <w:divBdr>
            <w:top w:val="none" w:sz="0" w:space="0" w:color="auto"/>
            <w:left w:val="none" w:sz="0" w:space="0" w:color="auto"/>
            <w:bottom w:val="none" w:sz="0" w:space="0" w:color="auto"/>
            <w:right w:val="none" w:sz="0" w:space="0" w:color="auto"/>
          </w:divBdr>
        </w:div>
        <w:div w:id="1675453808">
          <w:marLeft w:val="0"/>
          <w:marRight w:val="0"/>
          <w:marTop w:val="0"/>
          <w:marBottom w:val="0"/>
          <w:divBdr>
            <w:top w:val="none" w:sz="0" w:space="0" w:color="auto"/>
            <w:left w:val="none" w:sz="0" w:space="0" w:color="auto"/>
            <w:bottom w:val="none" w:sz="0" w:space="0" w:color="auto"/>
            <w:right w:val="none" w:sz="0" w:space="0" w:color="auto"/>
          </w:divBdr>
        </w:div>
        <w:div w:id="723607017">
          <w:marLeft w:val="0"/>
          <w:marRight w:val="0"/>
          <w:marTop w:val="0"/>
          <w:marBottom w:val="0"/>
          <w:divBdr>
            <w:top w:val="none" w:sz="0" w:space="0" w:color="auto"/>
            <w:left w:val="none" w:sz="0" w:space="0" w:color="auto"/>
            <w:bottom w:val="none" w:sz="0" w:space="0" w:color="auto"/>
            <w:right w:val="none" w:sz="0" w:space="0" w:color="auto"/>
          </w:divBdr>
        </w:div>
        <w:div w:id="1297032443">
          <w:marLeft w:val="0"/>
          <w:marRight w:val="0"/>
          <w:marTop w:val="0"/>
          <w:marBottom w:val="0"/>
          <w:divBdr>
            <w:top w:val="none" w:sz="0" w:space="0" w:color="auto"/>
            <w:left w:val="none" w:sz="0" w:space="0" w:color="auto"/>
            <w:bottom w:val="none" w:sz="0" w:space="0" w:color="auto"/>
            <w:right w:val="none" w:sz="0" w:space="0" w:color="auto"/>
          </w:divBdr>
        </w:div>
        <w:div w:id="938827718">
          <w:marLeft w:val="0"/>
          <w:marRight w:val="0"/>
          <w:marTop w:val="0"/>
          <w:marBottom w:val="0"/>
          <w:divBdr>
            <w:top w:val="none" w:sz="0" w:space="0" w:color="auto"/>
            <w:left w:val="none" w:sz="0" w:space="0" w:color="auto"/>
            <w:bottom w:val="none" w:sz="0" w:space="0" w:color="auto"/>
            <w:right w:val="none" w:sz="0" w:space="0" w:color="auto"/>
          </w:divBdr>
        </w:div>
        <w:div w:id="1184782777">
          <w:marLeft w:val="0"/>
          <w:marRight w:val="0"/>
          <w:marTop w:val="0"/>
          <w:marBottom w:val="0"/>
          <w:divBdr>
            <w:top w:val="none" w:sz="0" w:space="0" w:color="auto"/>
            <w:left w:val="none" w:sz="0" w:space="0" w:color="auto"/>
            <w:bottom w:val="none" w:sz="0" w:space="0" w:color="auto"/>
            <w:right w:val="none" w:sz="0" w:space="0" w:color="auto"/>
          </w:divBdr>
        </w:div>
        <w:div w:id="922419632">
          <w:marLeft w:val="0"/>
          <w:marRight w:val="0"/>
          <w:marTop w:val="0"/>
          <w:marBottom w:val="0"/>
          <w:divBdr>
            <w:top w:val="none" w:sz="0" w:space="0" w:color="auto"/>
            <w:left w:val="none" w:sz="0" w:space="0" w:color="auto"/>
            <w:bottom w:val="none" w:sz="0" w:space="0" w:color="auto"/>
            <w:right w:val="none" w:sz="0" w:space="0" w:color="auto"/>
          </w:divBdr>
        </w:div>
        <w:div w:id="984772636">
          <w:marLeft w:val="0"/>
          <w:marRight w:val="0"/>
          <w:marTop w:val="0"/>
          <w:marBottom w:val="0"/>
          <w:divBdr>
            <w:top w:val="none" w:sz="0" w:space="0" w:color="auto"/>
            <w:left w:val="none" w:sz="0" w:space="0" w:color="auto"/>
            <w:bottom w:val="none" w:sz="0" w:space="0" w:color="auto"/>
            <w:right w:val="none" w:sz="0" w:space="0" w:color="auto"/>
          </w:divBdr>
        </w:div>
        <w:div w:id="335771002">
          <w:marLeft w:val="0"/>
          <w:marRight w:val="0"/>
          <w:marTop w:val="0"/>
          <w:marBottom w:val="0"/>
          <w:divBdr>
            <w:top w:val="none" w:sz="0" w:space="0" w:color="auto"/>
            <w:left w:val="none" w:sz="0" w:space="0" w:color="auto"/>
            <w:bottom w:val="none" w:sz="0" w:space="0" w:color="auto"/>
            <w:right w:val="none" w:sz="0" w:space="0" w:color="auto"/>
          </w:divBdr>
        </w:div>
        <w:div w:id="2128812033">
          <w:marLeft w:val="0"/>
          <w:marRight w:val="0"/>
          <w:marTop w:val="0"/>
          <w:marBottom w:val="0"/>
          <w:divBdr>
            <w:top w:val="none" w:sz="0" w:space="0" w:color="auto"/>
            <w:left w:val="none" w:sz="0" w:space="0" w:color="auto"/>
            <w:bottom w:val="none" w:sz="0" w:space="0" w:color="auto"/>
            <w:right w:val="none" w:sz="0" w:space="0" w:color="auto"/>
          </w:divBdr>
        </w:div>
        <w:div w:id="2139956773">
          <w:marLeft w:val="0"/>
          <w:marRight w:val="0"/>
          <w:marTop w:val="0"/>
          <w:marBottom w:val="0"/>
          <w:divBdr>
            <w:top w:val="none" w:sz="0" w:space="0" w:color="auto"/>
            <w:left w:val="none" w:sz="0" w:space="0" w:color="auto"/>
            <w:bottom w:val="none" w:sz="0" w:space="0" w:color="auto"/>
            <w:right w:val="none" w:sz="0" w:space="0" w:color="auto"/>
          </w:divBdr>
        </w:div>
        <w:div w:id="1559049217">
          <w:marLeft w:val="0"/>
          <w:marRight w:val="0"/>
          <w:marTop w:val="0"/>
          <w:marBottom w:val="0"/>
          <w:divBdr>
            <w:top w:val="none" w:sz="0" w:space="0" w:color="auto"/>
            <w:left w:val="none" w:sz="0" w:space="0" w:color="auto"/>
            <w:bottom w:val="none" w:sz="0" w:space="0" w:color="auto"/>
            <w:right w:val="none" w:sz="0" w:space="0" w:color="auto"/>
          </w:divBdr>
        </w:div>
        <w:div w:id="598409422">
          <w:marLeft w:val="0"/>
          <w:marRight w:val="0"/>
          <w:marTop w:val="0"/>
          <w:marBottom w:val="0"/>
          <w:divBdr>
            <w:top w:val="none" w:sz="0" w:space="0" w:color="auto"/>
            <w:left w:val="none" w:sz="0" w:space="0" w:color="auto"/>
            <w:bottom w:val="none" w:sz="0" w:space="0" w:color="auto"/>
            <w:right w:val="none" w:sz="0" w:space="0" w:color="auto"/>
          </w:divBdr>
        </w:div>
        <w:div w:id="1706639705">
          <w:marLeft w:val="0"/>
          <w:marRight w:val="0"/>
          <w:marTop w:val="0"/>
          <w:marBottom w:val="0"/>
          <w:divBdr>
            <w:top w:val="none" w:sz="0" w:space="0" w:color="auto"/>
            <w:left w:val="none" w:sz="0" w:space="0" w:color="auto"/>
            <w:bottom w:val="none" w:sz="0" w:space="0" w:color="auto"/>
            <w:right w:val="none" w:sz="0" w:space="0" w:color="auto"/>
          </w:divBdr>
        </w:div>
        <w:div w:id="400370720">
          <w:marLeft w:val="0"/>
          <w:marRight w:val="0"/>
          <w:marTop w:val="0"/>
          <w:marBottom w:val="0"/>
          <w:divBdr>
            <w:top w:val="none" w:sz="0" w:space="0" w:color="auto"/>
            <w:left w:val="none" w:sz="0" w:space="0" w:color="auto"/>
            <w:bottom w:val="none" w:sz="0" w:space="0" w:color="auto"/>
            <w:right w:val="none" w:sz="0" w:space="0" w:color="auto"/>
          </w:divBdr>
        </w:div>
        <w:div w:id="1608461477">
          <w:marLeft w:val="0"/>
          <w:marRight w:val="0"/>
          <w:marTop w:val="0"/>
          <w:marBottom w:val="0"/>
          <w:divBdr>
            <w:top w:val="none" w:sz="0" w:space="0" w:color="auto"/>
            <w:left w:val="none" w:sz="0" w:space="0" w:color="auto"/>
            <w:bottom w:val="none" w:sz="0" w:space="0" w:color="auto"/>
            <w:right w:val="none" w:sz="0" w:space="0" w:color="auto"/>
          </w:divBdr>
        </w:div>
        <w:div w:id="973753224">
          <w:marLeft w:val="0"/>
          <w:marRight w:val="0"/>
          <w:marTop w:val="0"/>
          <w:marBottom w:val="0"/>
          <w:divBdr>
            <w:top w:val="none" w:sz="0" w:space="0" w:color="auto"/>
            <w:left w:val="none" w:sz="0" w:space="0" w:color="auto"/>
            <w:bottom w:val="none" w:sz="0" w:space="0" w:color="auto"/>
            <w:right w:val="none" w:sz="0" w:space="0" w:color="auto"/>
          </w:divBdr>
        </w:div>
        <w:div w:id="1028682926">
          <w:marLeft w:val="0"/>
          <w:marRight w:val="0"/>
          <w:marTop w:val="0"/>
          <w:marBottom w:val="0"/>
          <w:divBdr>
            <w:top w:val="none" w:sz="0" w:space="0" w:color="auto"/>
            <w:left w:val="none" w:sz="0" w:space="0" w:color="auto"/>
            <w:bottom w:val="none" w:sz="0" w:space="0" w:color="auto"/>
            <w:right w:val="none" w:sz="0" w:space="0" w:color="auto"/>
          </w:divBdr>
        </w:div>
        <w:div w:id="1425151954">
          <w:marLeft w:val="0"/>
          <w:marRight w:val="0"/>
          <w:marTop w:val="0"/>
          <w:marBottom w:val="0"/>
          <w:divBdr>
            <w:top w:val="none" w:sz="0" w:space="0" w:color="auto"/>
            <w:left w:val="none" w:sz="0" w:space="0" w:color="auto"/>
            <w:bottom w:val="none" w:sz="0" w:space="0" w:color="auto"/>
            <w:right w:val="none" w:sz="0" w:space="0" w:color="auto"/>
          </w:divBdr>
        </w:div>
        <w:div w:id="1755316416">
          <w:marLeft w:val="0"/>
          <w:marRight w:val="0"/>
          <w:marTop w:val="0"/>
          <w:marBottom w:val="0"/>
          <w:divBdr>
            <w:top w:val="none" w:sz="0" w:space="0" w:color="auto"/>
            <w:left w:val="none" w:sz="0" w:space="0" w:color="auto"/>
            <w:bottom w:val="none" w:sz="0" w:space="0" w:color="auto"/>
            <w:right w:val="none" w:sz="0" w:space="0" w:color="auto"/>
          </w:divBdr>
        </w:div>
        <w:div w:id="1153260214">
          <w:marLeft w:val="0"/>
          <w:marRight w:val="0"/>
          <w:marTop w:val="0"/>
          <w:marBottom w:val="0"/>
          <w:divBdr>
            <w:top w:val="none" w:sz="0" w:space="0" w:color="auto"/>
            <w:left w:val="none" w:sz="0" w:space="0" w:color="auto"/>
            <w:bottom w:val="none" w:sz="0" w:space="0" w:color="auto"/>
            <w:right w:val="none" w:sz="0" w:space="0" w:color="auto"/>
          </w:divBdr>
        </w:div>
        <w:div w:id="626399776">
          <w:marLeft w:val="0"/>
          <w:marRight w:val="0"/>
          <w:marTop w:val="0"/>
          <w:marBottom w:val="0"/>
          <w:divBdr>
            <w:top w:val="none" w:sz="0" w:space="0" w:color="auto"/>
            <w:left w:val="none" w:sz="0" w:space="0" w:color="auto"/>
            <w:bottom w:val="none" w:sz="0" w:space="0" w:color="auto"/>
            <w:right w:val="none" w:sz="0" w:space="0" w:color="auto"/>
          </w:divBdr>
        </w:div>
        <w:div w:id="1218470020">
          <w:marLeft w:val="0"/>
          <w:marRight w:val="0"/>
          <w:marTop w:val="0"/>
          <w:marBottom w:val="0"/>
          <w:divBdr>
            <w:top w:val="none" w:sz="0" w:space="0" w:color="auto"/>
            <w:left w:val="none" w:sz="0" w:space="0" w:color="auto"/>
            <w:bottom w:val="none" w:sz="0" w:space="0" w:color="auto"/>
            <w:right w:val="none" w:sz="0" w:space="0" w:color="auto"/>
          </w:divBdr>
        </w:div>
        <w:div w:id="1373572973">
          <w:marLeft w:val="0"/>
          <w:marRight w:val="0"/>
          <w:marTop w:val="0"/>
          <w:marBottom w:val="0"/>
          <w:divBdr>
            <w:top w:val="none" w:sz="0" w:space="0" w:color="auto"/>
            <w:left w:val="none" w:sz="0" w:space="0" w:color="auto"/>
            <w:bottom w:val="none" w:sz="0" w:space="0" w:color="auto"/>
            <w:right w:val="none" w:sz="0" w:space="0" w:color="auto"/>
          </w:divBdr>
        </w:div>
        <w:div w:id="1156071468">
          <w:marLeft w:val="0"/>
          <w:marRight w:val="0"/>
          <w:marTop w:val="0"/>
          <w:marBottom w:val="0"/>
          <w:divBdr>
            <w:top w:val="none" w:sz="0" w:space="0" w:color="auto"/>
            <w:left w:val="none" w:sz="0" w:space="0" w:color="auto"/>
            <w:bottom w:val="none" w:sz="0" w:space="0" w:color="auto"/>
            <w:right w:val="none" w:sz="0" w:space="0" w:color="auto"/>
          </w:divBdr>
        </w:div>
        <w:div w:id="1883979371">
          <w:marLeft w:val="0"/>
          <w:marRight w:val="0"/>
          <w:marTop w:val="0"/>
          <w:marBottom w:val="0"/>
          <w:divBdr>
            <w:top w:val="none" w:sz="0" w:space="0" w:color="auto"/>
            <w:left w:val="none" w:sz="0" w:space="0" w:color="auto"/>
            <w:bottom w:val="none" w:sz="0" w:space="0" w:color="auto"/>
            <w:right w:val="none" w:sz="0" w:space="0" w:color="auto"/>
          </w:divBdr>
        </w:div>
      </w:divsChild>
    </w:div>
    <w:div w:id="972711716">
      <w:bodyDiv w:val="1"/>
      <w:marLeft w:val="0"/>
      <w:marRight w:val="0"/>
      <w:marTop w:val="0"/>
      <w:marBottom w:val="0"/>
      <w:divBdr>
        <w:top w:val="none" w:sz="0" w:space="0" w:color="auto"/>
        <w:left w:val="none" w:sz="0" w:space="0" w:color="auto"/>
        <w:bottom w:val="none" w:sz="0" w:space="0" w:color="auto"/>
        <w:right w:val="none" w:sz="0" w:space="0" w:color="auto"/>
      </w:divBdr>
      <w:divsChild>
        <w:div w:id="1945917631">
          <w:marLeft w:val="0"/>
          <w:marRight w:val="0"/>
          <w:marTop w:val="0"/>
          <w:marBottom w:val="0"/>
          <w:divBdr>
            <w:top w:val="none" w:sz="0" w:space="0" w:color="auto"/>
            <w:left w:val="none" w:sz="0" w:space="0" w:color="auto"/>
            <w:bottom w:val="none" w:sz="0" w:space="0" w:color="auto"/>
            <w:right w:val="none" w:sz="0" w:space="0" w:color="auto"/>
          </w:divBdr>
          <w:divsChild>
            <w:div w:id="891380646">
              <w:marLeft w:val="0"/>
              <w:marRight w:val="0"/>
              <w:marTop w:val="0"/>
              <w:marBottom w:val="0"/>
              <w:divBdr>
                <w:top w:val="none" w:sz="0" w:space="0" w:color="auto"/>
                <w:left w:val="none" w:sz="0" w:space="0" w:color="auto"/>
                <w:bottom w:val="none" w:sz="0" w:space="0" w:color="auto"/>
                <w:right w:val="none" w:sz="0" w:space="0" w:color="auto"/>
              </w:divBdr>
              <w:divsChild>
                <w:div w:id="610363224">
                  <w:marLeft w:val="0"/>
                  <w:marRight w:val="0"/>
                  <w:marTop w:val="0"/>
                  <w:marBottom w:val="0"/>
                  <w:divBdr>
                    <w:top w:val="none" w:sz="0" w:space="0" w:color="auto"/>
                    <w:left w:val="none" w:sz="0" w:space="0" w:color="auto"/>
                    <w:bottom w:val="none" w:sz="0" w:space="0" w:color="auto"/>
                    <w:right w:val="none" w:sz="0" w:space="0" w:color="auto"/>
                  </w:divBdr>
                  <w:divsChild>
                    <w:div w:id="267977662">
                      <w:marLeft w:val="300"/>
                      <w:marRight w:val="300"/>
                      <w:marTop w:val="450"/>
                      <w:marBottom w:val="300"/>
                      <w:divBdr>
                        <w:top w:val="none" w:sz="0" w:space="0" w:color="auto"/>
                        <w:left w:val="none" w:sz="0" w:space="0" w:color="auto"/>
                        <w:bottom w:val="none" w:sz="0" w:space="0" w:color="auto"/>
                        <w:right w:val="none" w:sz="0" w:space="0" w:color="auto"/>
                      </w:divBdr>
                      <w:divsChild>
                        <w:div w:id="759260344">
                          <w:marLeft w:val="0"/>
                          <w:marRight w:val="0"/>
                          <w:marTop w:val="0"/>
                          <w:marBottom w:val="0"/>
                          <w:divBdr>
                            <w:top w:val="none" w:sz="0" w:space="0" w:color="auto"/>
                            <w:left w:val="none" w:sz="0" w:space="0" w:color="auto"/>
                            <w:bottom w:val="none" w:sz="0" w:space="0" w:color="auto"/>
                            <w:right w:val="none" w:sz="0" w:space="0" w:color="auto"/>
                          </w:divBdr>
                          <w:divsChild>
                            <w:div w:id="1568959980">
                              <w:marLeft w:val="0"/>
                              <w:marRight w:val="0"/>
                              <w:marTop w:val="0"/>
                              <w:marBottom w:val="0"/>
                              <w:divBdr>
                                <w:top w:val="none" w:sz="0" w:space="0" w:color="auto"/>
                                <w:left w:val="none" w:sz="0" w:space="0" w:color="auto"/>
                                <w:bottom w:val="none" w:sz="0" w:space="0" w:color="auto"/>
                                <w:right w:val="none" w:sz="0" w:space="0" w:color="auto"/>
                              </w:divBdr>
                              <w:divsChild>
                                <w:div w:id="2114084192">
                                  <w:marLeft w:val="0"/>
                                  <w:marRight w:val="0"/>
                                  <w:marTop w:val="0"/>
                                  <w:marBottom w:val="0"/>
                                  <w:divBdr>
                                    <w:top w:val="none" w:sz="0" w:space="0" w:color="auto"/>
                                    <w:left w:val="none" w:sz="0" w:space="0" w:color="auto"/>
                                    <w:bottom w:val="none" w:sz="0" w:space="0" w:color="auto"/>
                                    <w:right w:val="none" w:sz="0" w:space="0" w:color="auto"/>
                                  </w:divBdr>
                                  <w:divsChild>
                                    <w:div w:id="212273038">
                                      <w:marLeft w:val="0"/>
                                      <w:marRight w:val="0"/>
                                      <w:marTop w:val="0"/>
                                      <w:marBottom w:val="0"/>
                                      <w:divBdr>
                                        <w:top w:val="none" w:sz="0" w:space="0" w:color="auto"/>
                                        <w:left w:val="none" w:sz="0" w:space="0" w:color="auto"/>
                                        <w:bottom w:val="none" w:sz="0" w:space="0" w:color="auto"/>
                                        <w:right w:val="none" w:sz="0" w:space="0" w:color="auto"/>
                                      </w:divBdr>
                                    </w:div>
                                    <w:div w:id="814221243">
                                      <w:marLeft w:val="0"/>
                                      <w:marRight w:val="0"/>
                                      <w:marTop w:val="0"/>
                                      <w:marBottom w:val="495"/>
                                      <w:divBdr>
                                        <w:top w:val="none" w:sz="0" w:space="0" w:color="auto"/>
                                        <w:left w:val="none" w:sz="0" w:space="0" w:color="auto"/>
                                        <w:bottom w:val="none" w:sz="0" w:space="0" w:color="auto"/>
                                        <w:right w:val="none" w:sz="0" w:space="0" w:color="auto"/>
                                      </w:divBdr>
                                      <w:divsChild>
                                        <w:div w:id="147477758">
                                          <w:marLeft w:val="0"/>
                                          <w:marRight w:val="0"/>
                                          <w:marTop w:val="0"/>
                                          <w:marBottom w:val="0"/>
                                          <w:divBdr>
                                            <w:top w:val="none" w:sz="0" w:space="0" w:color="auto"/>
                                            <w:left w:val="none" w:sz="0" w:space="0" w:color="auto"/>
                                            <w:bottom w:val="none" w:sz="0" w:space="0" w:color="auto"/>
                                            <w:right w:val="none" w:sz="0" w:space="0" w:color="auto"/>
                                          </w:divBdr>
                                          <w:divsChild>
                                            <w:div w:id="690570298">
                                              <w:marLeft w:val="0"/>
                                              <w:marRight w:val="0"/>
                                              <w:marTop w:val="0"/>
                                              <w:marBottom w:val="0"/>
                                              <w:divBdr>
                                                <w:top w:val="none" w:sz="0" w:space="0" w:color="auto"/>
                                                <w:left w:val="none" w:sz="0" w:space="0" w:color="auto"/>
                                                <w:bottom w:val="none" w:sz="0" w:space="0" w:color="auto"/>
                                                <w:right w:val="none" w:sz="0" w:space="0" w:color="auto"/>
                                              </w:divBdr>
                                              <w:divsChild>
                                                <w:div w:id="1412193014">
                                                  <w:marLeft w:val="0"/>
                                                  <w:marRight w:val="0"/>
                                                  <w:marTop w:val="0"/>
                                                  <w:marBottom w:val="0"/>
                                                  <w:divBdr>
                                                    <w:top w:val="none" w:sz="0" w:space="0" w:color="auto"/>
                                                    <w:left w:val="none" w:sz="0" w:space="0" w:color="auto"/>
                                                    <w:bottom w:val="none" w:sz="0" w:space="0" w:color="auto"/>
                                                    <w:right w:val="none" w:sz="0" w:space="0" w:color="auto"/>
                                                  </w:divBdr>
                                                  <w:divsChild>
                                                    <w:div w:id="410205258">
                                                      <w:marLeft w:val="0"/>
                                                      <w:marRight w:val="0"/>
                                                      <w:marTop w:val="0"/>
                                                      <w:marBottom w:val="0"/>
                                                      <w:divBdr>
                                                        <w:top w:val="none" w:sz="0" w:space="0" w:color="auto"/>
                                                        <w:left w:val="none" w:sz="0" w:space="0" w:color="auto"/>
                                                        <w:bottom w:val="none" w:sz="0" w:space="0" w:color="auto"/>
                                                        <w:right w:val="none" w:sz="0" w:space="0" w:color="auto"/>
                                                      </w:divBdr>
                                                      <w:divsChild>
                                                        <w:div w:id="1494569804">
                                                          <w:marLeft w:val="0"/>
                                                          <w:marRight w:val="0"/>
                                                          <w:marTop w:val="0"/>
                                                          <w:marBottom w:val="0"/>
                                                          <w:divBdr>
                                                            <w:top w:val="none" w:sz="0" w:space="0" w:color="auto"/>
                                                            <w:left w:val="none" w:sz="0" w:space="0" w:color="auto"/>
                                                            <w:bottom w:val="none" w:sz="0" w:space="0" w:color="auto"/>
                                                            <w:right w:val="none" w:sz="0" w:space="0" w:color="auto"/>
                                                          </w:divBdr>
                                                        </w:div>
                                                        <w:div w:id="810680644">
                                                          <w:marLeft w:val="0"/>
                                                          <w:marRight w:val="0"/>
                                                          <w:marTop w:val="0"/>
                                                          <w:marBottom w:val="0"/>
                                                          <w:divBdr>
                                                            <w:top w:val="none" w:sz="0" w:space="0" w:color="auto"/>
                                                            <w:left w:val="none" w:sz="0" w:space="0" w:color="auto"/>
                                                            <w:bottom w:val="none" w:sz="0" w:space="0" w:color="auto"/>
                                                            <w:right w:val="none" w:sz="0" w:space="0" w:color="auto"/>
                                                          </w:divBdr>
                                                        </w:div>
                                                        <w:div w:id="280187942">
                                                          <w:marLeft w:val="0"/>
                                                          <w:marRight w:val="0"/>
                                                          <w:marTop w:val="0"/>
                                                          <w:marBottom w:val="0"/>
                                                          <w:divBdr>
                                                            <w:top w:val="none" w:sz="0" w:space="0" w:color="auto"/>
                                                            <w:left w:val="none" w:sz="0" w:space="0" w:color="auto"/>
                                                            <w:bottom w:val="none" w:sz="0" w:space="0" w:color="auto"/>
                                                            <w:right w:val="none" w:sz="0" w:space="0" w:color="auto"/>
                                                          </w:divBdr>
                                                        </w:div>
                                                        <w:div w:id="1388067474">
                                                          <w:marLeft w:val="0"/>
                                                          <w:marRight w:val="0"/>
                                                          <w:marTop w:val="0"/>
                                                          <w:marBottom w:val="0"/>
                                                          <w:divBdr>
                                                            <w:top w:val="none" w:sz="0" w:space="0" w:color="auto"/>
                                                            <w:left w:val="none" w:sz="0" w:space="0" w:color="auto"/>
                                                            <w:bottom w:val="none" w:sz="0" w:space="0" w:color="auto"/>
                                                            <w:right w:val="none" w:sz="0" w:space="0" w:color="auto"/>
                                                          </w:divBdr>
                                                        </w:div>
                                                        <w:div w:id="472606151">
                                                          <w:marLeft w:val="0"/>
                                                          <w:marRight w:val="0"/>
                                                          <w:marTop w:val="0"/>
                                                          <w:marBottom w:val="0"/>
                                                          <w:divBdr>
                                                            <w:top w:val="none" w:sz="0" w:space="0" w:color="auto"/>
                                                            <w:left w:val="none" w:sz="0" w:space="0" w:color="auto"/>
                                                            <w:bottom w:val="none" w:sz="0" w:space="0" w:color="auto"/>
                                                            <w:right w:val="none" w:sz="0" w:space="0" w:color="auto"/>
                                                          </w:divBdr>
                                                        </w:div>
                                                      </w:divsChild>
                                                    </w:div>
                                                    <w:div w:id="12717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8462">
                                          <w:marLeft w:val="0"/>
                                          <w:marRight w:val="0"/>
                                          <w:marTop w:val="0"/>
                                          <w:marBottom w:val="0"/>
                                          <w:divBdr>
                                            <w:top w:val="none" w:sz="0" w:space="0" w:color="auto"/>
                                            <w:left w:val="none" w:sz="0" w:space="0" w:color="auto"/>
                                            <w:bottom w:val="none" w:sz="0" w:space="0" w:color="auto"/>
                                            <w:right w:val="none" w:sz="0" w:space="0" w:color="auto"/>
                                          </w:divBdr>
                                        </w:div>
                                      </w:divsChild>
                                    </w:div>
                                    <w:div w:id="222907648">
                                      <w:marLeft w:val="0"/>
                                      <w:marRight w:val="0"/>
                                      <w:marTop w:val="0"/>
                                      <w:marBottom w:val="0"/>
                                      <w:divBdr>
                                        <w:top w:val="none" w:sz="0" w:space="0" w:color="auto"/>
                                        <w:left w:val="none" w:sz="0" w:space="0" w:color="auto"/>
                                        <w:bottom w:val="none" w:sz="0" w:space="0" w:color="auto"/>
                                        <w:right w:val="none" w:sz="0" w:space="0" w:color="auto"/>
                                      </w:divBdr>
                                    </w:div>
                                    <w:div w:id="3883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756464">
      <w:bodyDiv w:val="1"/>
      <w:marLeft w:val="0"/>
      <w:marRight w:val="0"/>
      <w:marTop w:val="0"/>
      <w:marBottom w:val="0"/>
      <w:divBdr>
        <w:top w:val="none" w:sz="0" w:space="0" w:color="auto"/>
        <w:left w:val="none" w:sz="0" w:space="0" w:color="auto"/>
        <w:bottom w:val="none" w:sz="0" w:space="0" w:color="auto"/>
        <w:right w:val="none" w:sz="0" w:space="0" w:color="auto"/>
      </w:divBdr>
      <w:divsChild>
        <w:div w:id="983050234">
          <w:marLeft w:val="0"/>
          <w:marRight w:val="0"/>
          <w:marTop w:val="0"/>
          <w:marBottom w:val="0"/>
          <w:divBdr>
            <w:top w:val="none" w:sz="0" w:space="0" w:color="auto"/>
            <w:left w:val="none" w:sz="0" w:space="0" w:color="auto"/>
            <w:bottom w:val="none" w:sz="0" w:space="0" w:color="auto"/>
            <w:right w:val="none" w:sz="0" w:space="0" w:color="auto"/>
          </w:divBdr>
        </w:div>
        <w:div w:id="1053579910">
          <w:marLeft w:val="0"/>
          <w:marRight w:val="0"/>
          <w:marTop w:val="0"/>
          <w:marBottom w:val="0"/>
          <w:divBdr>
            <w:top w:val="none" w:sz="0" w:space="0" w:color="auto"/>
            <w:left w:val="none" w:sz="0" w:space="0" w:color="auto"/>
            <w:bottom w:val="none" w:sz="0" w:space="0" w:color="auto"/>
            <w:right w:val="none" w:sz="0" w:space="0" w:color="auto"/>
          </w:divBdr>
        </w:div>
        <w:div w:id="1672559522">
          <w:marLeft w:val="0"/>
          <w:marRight w:val="0"/>
          <w:marTop w:val="0"/>
          <w:marBottom w:val="0"/>
          <w:divBdr>
            <w:top w:val="none" w:sz="0" w:space="0" w:color="auto"/>
            <w:left w:val="none" w:sz="0" w:space="0" w:color="auto"/>
            <w:bottom w:val="none" w:sz="0" w:space="0" w:color="auto"/>
            <w:right w:val="none" w:sz="0" w:space="0" w:color="auto"/>
          </w:divBdr>
        </w:div>
        <w:div w:id="1647397878">
          <w:marLeft w:val="0"/>
          <w:marRight w:val="0"/>
          <w:marTop w:val="0"/>
          <w:marBottom w:val="0"/>
          <w:divBdr>
            <w:top w:val="none" w:sz="0" w:space="0" w:color="auto"/>
            <w:left w:val="none" w:sz="0" w:space="0" w:color="auto"/>
            <w:bottom w:val="none" w:sz="0" w:space="0" w:color="auto"/>
            <w:right w:val="none" w:sz="0" w:space="0" w:color="auto"/>
          </w:divBdr>
        </w:div>
        <w:div w:id="1021932947">
          <w:marLeft w:val="0"/>
          <w:marRight w:val="0"/>
          <w:marTop w:val="0"/>
          <w:marBottom w:val="0"/>
          <w:divBdr>
            <w:top w:val="none" w:sz="0" w:space="0" w:color="auto"/>
            <w:left w:val="none" w:sz="0" w:space="0" w:color="auto"/>
            <w:bottom w:val="none" w:sz="0" w:space="0" w:color="auto"/>
            <w:right w:val="none" w:sz="0" w:space="0" w:color="auto"/>
          </w:divBdr>
        </w:div>
        <w:div w:id="996493883">
          <w:marLeft w:val="0"/>
          <w:marRight w:val="0"/>
          <w:marTop w:val="0"/>
          <w:marBottom w:val="0"/>
          <w:divBdr>
            <w:top w:val="none" w:sz="0" w:space="0" w:color="auto"/>
            <w:left w:val="none" w:sz="0" w:space="0" w:color="auto"/>
            <w:bottom w:val="none" w:sz="0" w:space="0" w:color="auto"/>
            <w:right w:val="none" w:sz="0" w:space="0" w:color="auto"/>
          </w:divBdr>
        </w:div>
        <w:div w:id="1279600827">
          <w:marLeft w:val="0"/>
          <w:marRight w:val="0"/>
          <w:marTop w:val="0"/>
          <w:marBottom w:val="0"/>
          <w:divBdr>
            <w:top w:val="none" w:sz="0" w:space="0" w:color="auto"/>
            <w:left w:val="none" w:sz="0" w:space="0" w:color="auto"/>
            <w:bottom w:val="none" w:sz="0" w:space="0" w:color="auto"/>
            <w:right w:val="none" w:sz="0" w:space="0" w:color="auto"/>
          </w:divBdr>
        </w:div>
        <w:div w:id="725304210">
          <w:marLeft w:val="0"/>
          <w:marRight w:val="0"/>
          <w:marTop w:val="0"/>
          <w:marBottom w:val="0"/>
          <w:divBdr>
            <w:top w:val="none" w:sz="0" w:space="0" w:color="auto"/>
            <w:left w:val="none" w:sz="0" w:space="0" w:color="auto"/>
            <w:bottom w:val="none" w:sz="0" w:space="0" w:color="auto"/>
            <w:right w:val="none" w:sz="0" w:space="0" w:color="auto"/>
          </w:divBdr>
        </w:div>
        <w:div w:id="1096101003">
          <w:marLeft w:val="0"/>
          <w:marRight w:val="0"/>
          <w:marTop w:val="0"/>
          <w:marBottom w:val="0"/>
          <w:divBdr>
            <w:top w:val="none" w:sz="0" w:space="0" w:color="auto"/>
            <w:left w:val="none" w:sz="0" w:space="0" w:color="auto"/>
            <w:bottom w:val="none" w:sz="0" w:space="0" w:color="auto"/>
            <w:right w:val="none" w:sz="0" w:space="0" w:color="auto"/>
          </w:divBdr>
        </w:div>
        <w:div w:id="1714500854">
          <w:marLeft w:val="0"/>
          <w:marRight w:val="0"/>
          <w:marTop w:val="0"/>
          <w:marBottom w:val="0"/>
          <w:divBdr>
            <w:top w:val="none" w:sz="0" w:space="0" w:color="auto"/>
            <w:left w:val="none" w:sz="0" w:space="0" w:color="auto"/>
            <w:bottom w:val="none" w:sz="0" w:space="0" w:color="auto"/>
            <w:right w:val="none" w:sz="0" w:space="0" w:color="auto"/>
          </w:divBdr>
        </w:div>
        <w:div w:id="1378629721">
          <w:marLeft w:val="0"/>
          <w:marRight w:val="0"/>
          <w:marTop w:val="0"/>
          <w:marBottom w:val="0"/>
          <w:divBdr>
            <w:top w:val="none" w:sz="0" w:space="0" w:color="auto"/>
            <w:left w:val="none" w:sz="0" w:space="0" w:color="auto"/>
            <w:bottom w:val="none" w:sz="0" w:space="0" w:color="auto"/>
            <w:right w:val="none" w:sz="0" w:space="0" w:color="auto"/>
          </w:divBdr>
        </w:div>
      </w:divsChild>
    </w:div>
    <w:div w:id="1401754239">
      <w:bodyDiv w:val="1"/>
      <w:marLeft w:val="0"/>
      <w:marRight w:val="0"/>
      <w:marTop w:val="0"/>
      <w:marBottom w:val="0"/>
      <w:divBdr>
        <w:top w:val="none" w:sz="0" w:space="0" w:color="auto"/>
        <w:left w:val="none" w:sz="0" w:space="0" w:color="auto"/>
        <w:bottom w:val="none" w:sz="0" w:space="0" w:color="auto"/>
        <w:right w:val="none" w:sz="0" w:space="0" w:color="auto"/>
      </w:divBdr>
    </w:div>
    <w:div w:id="1594781603">
      <w:bodyDiv w:val="1"/>
      <w:marLeft w:val="0"/>
      <w:marRight w:val="0"/>
      <w:marTop w:val="0"/>
      <w:marBottom w:val="0"/>
      <w:divBdr>
        <w:top w:val="none" w:sz="0" w:space="0" w:color="auto"/>
        <w:left w:val="none" w:sz="0" w:space="0" w:color="auto"/>
        <w:bottom w:val="none" w:sz="0" w:space="0" w:color="auto"/>
        <w:right w:val="none" w:sz="0" w:space="0" w:color="auto"/>
      </w:divBdr>
      <w:divsChild>
        <w:div w:id="368994087">
          <w:marLeft w:val="0"/>
          <w:marRight w:val="0"/>
          <w:marTop w:val="0"/>
          <w:marBottom w:val="0"/>
          <w:divBdr>
            <w:top w:val="none" w:sz="0" w:space="0" w:color="auto"/>
            <w:left w:val="none" w:sz="0" w:space="0" w:color="auto"/>
            <w:bottom w:val="none" w:sz="0" w:space="0" w:color="auto"/>
            <w:right w:val="none" w:sz="0" w:space="0" w:color="auto"/>
          </w:divBdr>
        </w:div>
        <w:div w:id="1916434278">
          <w:marLeft w:val="0"/>
          <w:marRight w:val="0"/>
          <w:marTop w:val="0"/>
          <w:marBottom w:val="0"/>
          <w:divBdr>
            <w:top w:val="none" w:sz="0" w:space="0" w:color="auto"/>
            <w:left w:val="none" w:sz="0" w:space="0" w:color="auto"/>
            <w:bottom w:val="none" w:sz="0" w:space="0" w:color="auto"/>
            <w:right w:val="none" w:sz="0" w:space="0" w:color="auto"/>
          </w:divBdr>
        </w:div>
        <w:div w:id="765076459">
          <w:marLeft w:val="0"/>
          <w:marRight w:val="0"/>
          <w:marTop w:val="0"/>
          <w:marBottom w:val="0"/>
          <w:divBdr>
            <w:top w:val="none" w:sz="0" w:space="0" w:color="auto"/>
            <w:left w:val="none" w:sz="0" w:space="0" w:color="auto"/>
            <w:bottom w:val="none" w:sz="0" w:space="0" w:color="auto"/>
            <w:right w:val="none" w:sz="0" w:space="0" w:color="auto"/>
          </w:divBdr>
        </w:div>
        <w:div w:id="279262033">
          <w:marLeft w:val="0"/>
          <w:marRight w:val="0"/>
          <w:marTop w:val="0"/>
          <w:marBottom w:val="0"/>
          <w:divBdr>
            <w:top w:val="none" w:sz="0" w:space="0" w:color="auto"/>
            <w:left w:val="none" w:sz="0" w:space="0" w:color="auto"/>
            <w:bottom w:val="none" w:sz="0" w:space="0" w:color="auto"/>
            <w:right w:val="none" w:sz="0" w:space="0" w:color="auto"/>
          </w:divBdr>
        </w:div>
        <w:div w:id="990599815">
          <w:marLeft w:val="0"/>
          <w:marRight w:val="0"/>
          <w:marTop w:val="0"/>
          <w:marBottom w:val="0"/>
          <w:divBdr>
            <w:top w:val="none" w:sz="0" w:space="0" w:color="auto"/>
            <w:left w:val="none" w:sz="0" w:space="0" w:color="auto"/>
            <w:bottom w:val="none" w:sz="0" w:space="0" w:color="auto"/>
            <w:right w:val="none" w:sz="0" w:space="0" w:color="auto"/>
          </w:divBdr>
        </w:div>
        <w:div w:id="2096634515">
          <w:marLeft w:val="0"/>
          <w:marRight w:val="0"/>
          <w:marTop w:val="0"/>
          <w:marBottom w:val="0"/>
          <w:divBdr>
            <w:top w:val="none" w:sz="0" w:space="0" w:color="auto"/>
            <w:left w:val="none" w:sz="0" w:space="0" w:color="auto"/>
            <w:bottom w:val="none" w:sz="0" w:space="0" w:color="auto"/>
            <w:right w:val="none" w:sz="0" w:space="0" w:color="auto"/>
          </w:divBdr>
        </w:div>
        <w:div w:id="65692559">
          <w:marLeft w:val="0"/>
          <w:marRight w:val="0"/>
          <w:marTop w:val="0"/>
          <w:marBottom w:val="0"/>
          <w:divBdr>
            <w:top w:val="none" w:sz="0" w:space="0" w:color="auto"/>
            <w:left w:val="none" w:sz="0" w:space="0" w:color="auto"/>
            <w:bottom w:val="none" w:sz="0" w:space="0" w:color="auto"/>
            <w:right w:val="none" w:sz="0" w:space="0" w:color="auto"/>
          </w:divBdr>
        </w:div>
        <w:div w:id="170416217">
          <w:marLeft w:val="0"/>
          <w:marRight w:val="0"/>
          <w:marTop w:val="0"/>
          <w:marBottom w:val="0"/>
          <w:divBdr>
            <w:top w:val="none" w:sz="0" w:space="0" w:color="auto"/>
            <w:left w:val="none" w:sz="0" w:space="0" w:color="auto"/>
            <w:bottom w:val="none" w:sz="0" w:space="0" w:color="auto"/>
            <w:right w:val="none" w:sz="0" w:space="0" w:color="auto"/>
          </w:divBdr>
        </w:div>
      </w:divsChild>
    </w:div>
    <w:div w:id="1657760439">
      <w:bodyDiv w:val="1"/>
      <w:marLeft w:val="0"/>
      <w:marRight w:val="0"/>
      <w:marTop w:val="0"/>
      <w:marBottom w:val="0"/>
      <w:divBdr>
        <w:top w:val="none" w:sz="0" w:space="0" w:color="auto"/>
        <w:left w:val="none" w:sz="0" w:space="0" w:color="auto"/>
        <w:bottom w:val="none" w:sz="0" w:space="0" w:color="auto"/>
        <w:right w:val="none" w:sz="0" w:space="0" w:color="auto"/>
      </w:divBdr>
      <w:divsChild>
        <w:div w:id="1235239652">
          <w:marLeft w:val="0"/>
          <w:marRight w:val="0"/>
          <w:marTop w:val="0"/>
          <w:marBottom w:val="0"/>
          <w:divBdr>
            <w:top w:val="none" w:sz="0" w:space="0" w:color="auto"/>
            <w:left w:val="none" w:sz="0" w:space="0" w:color="auto"/>
            <w:bottom w:val="none" w:sz="0" w:space="0" w:color="auto"/>
            <w:right w:val="none" w:sz="0" w:space="0" w:color="auto"/>
          </w:divBdr>
        </w:div>
        <w:div w:id="1225796915">
          <w:marLeft w:val="0"/>
          <w:marRight w:val="0"/>
          <w:marTop w:val="0"/>
          <w:marBottom w:val="0"/>
          <w:divBdr>
            <w:top w:val="none" w:sz="0" w:space="0" w:color="auto"/>
            <w:left w:val="none" w:sz="0" w:space="0" w:color="auto"/>
            <w:bottom w:val="none" w:sz="0" w:space="0" w:color="auto"/>
            <w:right w:val="none" w:sz="0" w:space="0" w:color="auto"/>
          </w:divBdr>
        </w:div>
        <w:div w:id="430468367">
          <w:marLeft w:val="0"/>
          <w:marRight w:val="0"/>
          <w:marTop w:val="0"/>
          <w:marBottom w:val="0"/>
          <w:divBdr>
            <w:top w:val="none" w:sz="0" w:space="0" w:color="auto"/>
            <w:left w:val="none" w:sz="0" w:space="0" w:color="auto"/>
            <w:bottom w:val="none" w:sz="0" w:space="0" w:color="auto"/>
            <w:right w:val="none" w:sz="0" w:space="0" w:color="auto"/>
          </w:divBdr>
        </w:div>
        <w:div w:id="2111076143">
          <w:marLeft w:val="0"/>
          <w:marRight w:val="0"/>
          <w:marTop w:val="0"/>
          <w:marBottom w:val="0"/>
          <w:divBdr>
            <w:top w:val="none" w:sz="0" w:space="0" w:color="auto"/>
            <w:left w:val="none" w:sz="0" w:space="0" w:color="auto"/>
            <w:bottom w:val="none" w:sz="0" w:space="0" w:color="auto"/>
            <w:right w:val="none" w:sz="0" w:space="0" w:color="auto"/>
          </w:divBdr>
        </w:div>
        <w:div w:id="1955480954">
          <w:marLeft w:val="0"/>
          <w:marRight w:val="0"/>
          <w:marTop w:val="0"/>
          <w:marBottom w:val="0"/>
          <w:divBdr>
            <w:top w:val="none" w:sz="0" w:space="0" w:color="auto"/>
            <w:left w:val="none" w:sz="0" w:space="0" w:color="auto"/>
            <w:bottom w:val="none" w:sz="0" w:space="0" w:color="auto"/>
            <w:right w:val="none" w:sz="0" w:space="0" w:color="auto"/>
          </w:divBdr>
        </w:div>
        <w:div w:id="2071534158">
          <w:marLeft w:val="0"/>
          <w:marRight w:val="0"/>
          <w:marTop w:val="0"/>
          <w:marBottom w:val="0"/>
          <w:divBdr>
            <w:top w:val="none" w:sz="0" w:space="0" w:color="auto"/>
            <w:left w:val="none" w:sz="0" w:space="0" w:color="auto"/>
            <w:bottom w:val="none" w:sz="0" w:space="0" w:color="auto"/>
            <w:right w:val="none" w:sz="0" w:space="0" w:color="auto"/>
          </w:divBdr>
        </w:div>
        <w:div w:id="1139569695">
          <w:marLeft w:val="0"/>
          <w:marRight w:val="0"/>
          <w:marTop w:val="0"/>
          <w:marBottom w:val="0"/>
          <w:divBdr>
            <w:top w:val="none" w:sz="0" w:space="0" w:color="auto"/>
            <w:left w:val="none" w:sz="0" w:space="0" w:color="auto"/>
            <w:bottom w:val="none" w:sz="0" w:space="0" w:color="auto"/>
            <w:right w:val="none" w:sz="0" w:space="0" w:color="auto"/>
          </w:divBdr>
        </w:div>
        <w:div w:id="2093426319">
          <w:marLeft w:val="0"/>
          <w:marRight w:val="0"/>
          <w:marTop w:val="0"/>
          <w:marBottom w:val="0"/>
          <w:divBdr>
            <w:top w:val="none" w:sz="0" w:space="0" w:color="auto"/>
            <w:left w:val="none" w:sz="0" w:space="0" w:color="auto"/>
            <w:bottom w:val="none" w:sz="0" w:space="0" w:color="auto"/>
            <w:right w:val="none" w:sz="0" w:space="0" w:color="auto"/>
          </w:divBdr>
        </w:div>
        <w:div w:id="1247347900">
          <w:marLeft w:val="0"/>
          <w:marRight w:val="0"/>
          <w:marTop w:val="0"/>
          <w:marBottom w:val="0"/>
          <w:divBdr>
            <w:top w:val="none" w:sz="0" w:space="0" w:color="auto"/>
            <w:left w:val="none" w:sz="0" w:space="0" w:color="auto"/>
            <w:bottom w:val="none" w:sz="0" w:space="0" w:color="auto"/>
            <w:right w:val="none" w:sz="0" w:space="0" w:color="auto"/>
          </w:divBdr>
        </w:div>
        <w:div w:id="925696629">
          <w:marLeft w:val="0"/>
          <w:marRight w:val="0"/>
          <w:marTop w:val="0"/>
          <w:marBottom w:val="0"/>
          <w:divBdr>
            <w:top w:val="none" w:sz="0" w:space="0" w:color="auto"/>
            <w:left w:val="none" w:sz="0" w:space="0" w:color="auto"/>
            <w:bottom w:val="none" w:sz="0" w:space="0" w:color="auto"/>
            <w:right w:val="none" w:sz="0" w:space="0" w:color="auto"/>
          </w:divBdr>
        </w:div>
        <w:div w:id="1346637951">
          <w:marLeft w:val="0"/>
          <w:marRight w:val="0"/>
          <w:marTop w:val="0"/>
          <w:marBottom w:val="0"/>
          <w:divBdr>
            <w:top w:val="none" w:sz="0" w:space="0" w:color="auto"/>
            <w:left w:val="none" w:sz="0" w:space="0" w:color="auto"/>
            <w:bottom w:val="none" w:sz="0" w:space="0" w:color="auto"/>
            <w:right w:val="none" w:sz="0" w:space="0" w:color="auto"/>
          </w:divBdr>
        </w:div>
        <w:div w:id="1659649970">
          <w:marLeft w:val="0"/>
          <w:marRight w:val="0"/>
          <w:marTop w:val="0"/>
          <w:marBottom w:val="0"/>
          <w:divBdr>
            <w:top w:val="none" w:sz="0" w:space="0" w:color="auto"/>
            <w:left w:val="none" w:sz="0" w:space="0" w:color="auto"/>
            <w:bottom w:val="none" w:sz="0" w:space="0" w:color="auto"/>
            <w:right w:val="none" w:sz="0" w:space="0" w:color="auto"/>
          </w:divBdr>
        </w:div>
        <w:div w:id="402487890">
          <w:marLeft w:val="0"/>
          <w:marRight w:val="0"/>
          <w:marTop w:val="0"/>
          <w:marBottom w:val="0"/>
          <w:divBdr>
            <w:top w:val="none" w:sz="0" w:space="0" w:color="auto"/>
            <w:left w:val="none" w:sz="0" w:space="0" w:color="auto"/>
            <w:bottom w:val="none" w:sz="0" w:space="0" w:color="auto"/>
            <w:right w:val="none" w:sz="0" w:space="0" w:color="auto"/>
          </w:divBdr>
        </w:div>
        <w:div w:id="1224684636">
          <w:marLeft w:val="0"/>
          <w:marRight w:val="0"/>
          <w:marTop w:val="0"/>
          <w:marBottom w:val="0"/>
          <w:divBdr>
            <w:top w:val="none" w:sz="0" w:space="0" w:color="auto"/>
            <w:left w:val="none" w:sz="0" w:space="0" w:color="auto"/>
            <w:bottom w:val="none" w:sz="0" w:space="0" w:color="auto"/>
            <w:right w:val="none" w:sz="0" w:space="0" w:color="auto"/>
          </w:divBdr>
        </w:div>
        <w:div w:id="1165628156">
          <w:marLeft w:val="0"/>
          <w:marRight w:val="0"/>
          <w:marTop w:val="0"/>
          <w:marBottom w:val="0"/>
          <w:divBdr>
            <w:top w:val="none" w:sz="0" w:space="0" w:color="auto"/>
            <w:left w:val="none" w:sz="0" w:space="0" w:color="auto"/>
            <w:bottom w:val="none" w:sz="0" w:space="0" w:color="auto"/>
            <w:right w:val="none" w:sz="0" w:space="0" w:color="auto"/>
          </w:divBdr>
        </w:div>
        <w:div w:id="1239360216">
          <w:marLeft w:val="0"/>
          <w:marRight w:val="0"/>
          <w:marTop w:val="0"/>
          <w:marBottom w:val="0"/>
          <w:divBdr>
            <w:top w:val="none" w:sz="0" w:space="0" w:color="auto"/>
            <w:left w:val="none" w:sz="0" w:space="0" w:color="auto"/>
            <w:bottom w:val="none" w:sz="0" w:space="0" w:color="auto"/>
            <w:right w:val="none" w:sz="0" w:space="0" w:color="auto"/>
          </w:divBdr>
        </w:div>
        <w:div w:id="1463621389">
          <w:marLeft w:val="0"/>
          <w:marRight w:val="0"/>
          <w:marTop w:val="0"/>
          <w:marBottom w:val="0"/>
          <w:divBdr>
            <w:top w:val="none" w:sz="0" w:space="0" w:color="auto"/>
            <w:left w:val="none" w:sz="0" w:space="0" w:color="auto"/>
            <w:bottom w:val="none" w:sz="0" w:space="0" w:color="auto"/>
            <w:right w:val="none" w:sz="0" w:space="0" w:color="auto"/>
          </w:divBdr>
        </w:div>
        <w:div w:id="1341468502">
          <w:marLeft w:val="0"/>
          <w:marRight w:val="0"/>
          <w:marTop w:val="0"/>
          <w:marBottom w:val="0"/>
          <w:divBdr>
            <w:top w:val="none" w:sz="0" w:space="0" w:color="auto"/>
            <w:left w:val="none" w:sz="0" w:space="0" w:color="auto"/>
            <w:bottom w:val="none" w:sz="0" w:space="0" w:color="auto"/>
            <w:right w:val="none" w:sz="0" w:space="0" w:color="auto"/>
          </w:divBdr>
        </w:div>
        <w:div w:id="504974867">
          <w:marLeft w:val="0"/>
          <w:marRight w:val="0"/>
          <w:marTop w:val="0"/>
          <w:marBottom w:val="0"/>
          <w:divBdr>
            <w:top w:val="none" w:sz="0" w:space="0" w:color="auto"/>
            <w:left w:val="none" w:sz="0" w:space="0" w:color="auto"/>
            <w:bottom w:val="none" w:sz="0" w:space="0" w:color="auto"/>
            <w:right w:val="none" w:sz="0" w:space="0" w:color="auto"/>
          </w:divBdr>
        </w:div>
        <w:div w:id="1432434192">
          <w:marLeft w:val="0"/>
          <w:marRight w:val="0"/>
          <w:marTop w:val="0"/>
          <w:marBottom w:val="0"/>
          <w:divBdr>
            <w:top w:val="none" w:sz="0" w:space="0" w:color="auto"/>
            <w:left w:val="none" w:sz="0" w:space="0" w:color="auto"/>
            <w:bottom w:val="none" w:sz="0" w:space="0" w:color="auto"/>
            <w:right w:val="none" w:sz="0" w:space="0" w:color="auto"/>
          </w:divBdr>
        </w:div>
        <w:div w:id="361588487">
          <w:marLeft w:val="0"/>
          <w:marRight w:val="0"/>
          <w:marTop w:val="0"/>
          <w:marBottom w:val="0"/>
          <w:divBdr>
            <w:top w:val="none" w:sz="0" w:space="0" w:color="auto"/>
            <w:left w:val="none" w:sz="0" w:space="0" w:color="auto"/>
            <w:bottom w:val="none" w:sz="0" w:space="0" w:color="auto"/>
            <w:right w:val="none" w:sz="0" w:space="0" w:color="auto"/>
          </w:divBdr>
        </w:div>
        <w:div w:id="679965643">
          <w:marLeft w:val="0"/>
          <w:marRight w:val="0"/>
          <w:marTop w:val="0"/>
          <w:marBottom w:val="0"/>
          <w:divBdr>
            <w:top w:val="none" w:sz="0" w:space="0" w:color="auto"/>
            <w:left w:val="none" w:sz="0" w:space="0" w:color="auto"/>
            <w:bottom w:val="none" w:sz="0" w:space="0" w:color="auto"/>
            <w:right w:val="none" w:sz="0" w:space="0" w:color="auto"/>
          </w:divBdr>
        </w:div>
      </w:divsChild>
    </w:div>
    <w:div w:id="1735929972">
      <w:bodyDiv w:val="1"/>
      <w:marLeft w:val="0"/>
      <w:marRight w:val="0"/>
      <w:marTop w:val="0"/>
      <w:marBottom w:val="0"/>
      <w:divBdr>
        <w:top w:val="none" w:sz="0" w:space="0" w:color="auto"/>
        <w:left w:val="none" w:sz="0" w:space="0" w:color="auto"/>
        <w:bottom w:val="none" w:sz="0" w:space="0" w:color="auto"/>
        <w:right w:val="none" w:sz="0" w:space="0" w:color="auto"/>
      </w:divBdr>
      <w:divsChild>
        <w:div w:id="1889224030">
          <w:marLeft w:val="0"/>
          <w:marRight w:val="0"/>
          <w:marTop w:val="0"/>
          <w:marBottom w:val="0"/>
          <w:divBdr>
            <w:top w:val="none" w:sz="0" w:space="0" w:color="auto"/>
            <w:left w:val="none" w:sz="0" w:space="0" w:color="auto"/>
            <w:bottom w:val="none" w:sz="0" w:space="0" w:color="auto"/>
            <w:right w:val="none" w:sz="0" w:space="0" w:color="auto"/>
          </w:divBdr>
        </w:div>
        <w:div w:id="1261530439">
          <w:marLeft w:val="0"/>
          <w:marRight w:val="0"/>
          <w:marTop w:val="0"/>
          <w:marBottom w:val="0"/>
          <w:divBdr>
            <w:top w:val="none" w:sz="0" w:space="0" w:color="auto"/>
            <w:left w:val="none" w:sz="0" w:space="0" w:color="auto"/>
            <w:bottom w:val="none" w:sz="0" w:space="0" w:color="auto"/>
            <w:right w:val="none" w:sz="0" w:space="0" w:color="auto"/>
          </w:divBdr>
        </w:div>
        <w:div w:id="1922909273">
          <w:marLeft w:val="0"/>
          <w:marRight w:val="0"/>
          <w:marTop w:val="0"/>
          <w:marBottom w:val="0"/>
          <w:divBdr>
            <w:top w:val="none" w:sz="0" w:space="0" w:color="auto"/>
            <w:left w:val="none" w:sz="0" w:space="0" w:color="auto"/>
            <w:bottom w:val="none" w:sz="0" w:space="0" w:color="auto"/>
            <w:right w:val="none" w:sz="0" w:space="0" w:color="auto"/>
          </w:divBdr>
        </w:div>
        <w:div w:id="360715133">
          <w:marLeft w:val="0"/>
          <w:marRight w:val="0"/>
          <w:marTop w:val="0"/>
          <w:marBottom w:val="0"/>
          <w:divBdr>
            <w:top w:val="none" w:sz="0" w:space="0" w:color="auto"/>
            <w:left w:val="none" w:sz="0" w:space="0" w:color="auto"/>
            <w:bottom w:val="none" w:sz="0" w:space="0" w:color="auto"/>
            <w:right w:val="none" w:sz="0" w:space="0" w:color="auto"/>
          </w:divBdr>
        </w:div>
        <w:div w:id="656611917">
          <w:marLeft w:val="0"/>
          <w:marRight w:val="0"/>
          <w:marTop w:val="0"/>
          <w:marBottom w:val="0"/>
          <w:divBdr>
            <w:top w:val="none" w:sz="0" w:space="0" w:color="auto"/>
            <w:left w:val="none" w:sz="0" w:space="0" w:color="auto"/>
            <w:bottom w:val="none" w:sz="0" w:space="0" w:color="auto"/>
            <w:right w:val="none" w:sz="0" w:space="0" w:color="auto"/>
          </w:divBdr>
        </w:div>
        <w:div w:id="2023511219">
          <w:marLeft w:val="0"/>
          <w:marRight w:val="0"/>
          <w:marTop w:val="0"/>
          <w:marBottom w:val="0"/>
          <w:divBdr>
            <w:top w:val="none" w:sz="0" w:space="0" w:color="auto"/>
            <w:left w:val="none" w:sz="0" w:space="0" w:color="auto"/>
            <w:bottom w:val="none" w:sz="0" w:space="0" w:color="auto"/>
            <w:right w:val="none" w:sz="0" w:space="0" w:color="auto"/>
          </w:divBdr>
        </w:div>
        <w:div w:id="113328806">
          <w:marLeft w:val="0"/>
          <w:marRight w:val="0"/>
          <w:marTop w:val="0"/>
          <w:marBottom w:val="0"/>
          <w:divBdr>
            <w:top w:val="none" w:sz="0" w:space="0" w:color="auto"/>
            <w:left w:val="none" w:sz="0" w:space="0" w:color="auto"/>
            <w:bottom w:val="none" w:sz="0" w:space="0" w:color="auto"/>
            <w:right w:val="none" w:sz="0" w:space="0" w:color="auto"/>
          </w:divBdr>
        </w:div>
        <w:div w:id="22828807">
          <w:marLeft w:val="0"/>
          <w:marRight w:val="0"/>
          <w:marTop w:val="0"/>
          <w:marBottom w:val="0"/>
          <w:divBdr>
            <w:top w:val="none" w:sz="0" w:space="0" w:color="auto"/>
            <w:left w:val="none" w:sz="0" w:space="0" w:color="auto"/>
            <w:bottom w:val="none" w:sz="0" w:space="0" w:color="auto"/>
            <w:right w:val="none" w:sz="0" w:space="0" w:color="auto"/>
          </w:divBdr>
        </w:div>
        <w:div w:id="1380743217">
          <w:marLeft w:val="0"/>
          <w:marRight w:val="0"/>
          <w:marTop w:val="0"/>
          <w:marBottom w:val="0"/>
          <w:divBdr>
            <w:top w:val="none" w:sz="0" w:space="0" w:color="auto"/>
            <w:left w:val="none" w:sz="0" w:space="0" w:color="auto"/>
            <w:bottom w:val="none" w:sz="0" w:space="0" w:color="auto"/>
            <w:right w:val="none" w:sz="0" w:space="0" w:color="auto"/>
          </w:divBdr>
        </w:div>
        <w:div w:id="515388132">
          <w:marLeft w:val="0"/>
          <w:marRight w:val="0"/>
          <w:marTop w:val="0"/>
          <w:marBottom w:val="0"/>
          <w:divBdr>
            <w:top w:val="none" w:sz="0" w:space="0" w:color="auto"/>
            <w:left w:val="none" w:sz="0" w:space="0" w:color="auto"/>
            <w:bottom w:val="none" w:sz="0" w:space="0" w:color="auto"/>
            <w:right w:val="none" w:sz="0" w:space="0" w:color="auto"/>
          </w:divBdr>
        </w:div>
        <w:div w:id="1510875759">
          <w:marLeft w:val="0"/>
          <w:marRight w:val="0"/>
          <w:marTop w:val="0"/>
          <w:marBottom w:val="0"/>
          <w:divBdr>
            <w:top w:val="none" w:sz="0" w:space="0" w:color="auto"/>
            <w:left w:val="none" w:sz="0" w:space="0" w:color="auto"/>
            <w:bottom w:val="none" w:sz="0" w:space="0" w:color="auto"/>
            <w:right w:val="none" w:sz="0" w:space="0" w:color="auto"/>
          </w:divBdr>
        </w:div>
        <w:div w:id="13043427">
          <w:marLeft w:val="0"/>
          <w:marRight w:val="0"/>
          <w:marTop w:val="0"/>
          <w:marBottom w:val="0"/>
          <w:divBdr>
            <w:top w:val="none" w:sz="0" w:space="0" w:color="auto"/>
            <w:left w:val="none" w:sz="0" w:space="0" w:color="auto"/>
            <w:bottom w:val="none" w:sz="0" w:space="0" w:color="auto"/>
            <w:right w:val="none" w:sz="0" w:space="0" w:color="auto"/>
          </w:divBdr>
        </w:div>
        <w:div w:id="960451530">
          <w:marLeft w:val="0"/>
          <w:marRight w:val="0"/>
          <w:marTop w:val="0"/>
          <w:marBottom w:val="0"/>
          <w:divBdr>
            <w:top w:val="none" w:sz="0" w:space="0" w:color="auto"/>
            <w:left w:val="none" w:sz="0" w:space="0" w:color="auto"/>
            <w:bottom w:val="none" w:sz="0" w:space="0" w:color="auto"/>
            <w:right w:val="none" w:sz="0" w:space="0" w:color="auto"/>
          </w:divBdr>
        </w:div>
        <w:div w:id="43871959">
          <w:marLeft w:val="0"/>
          <w:marRight w:val="0"/>
          <w:marTop w:val="0"/>
          <w:marBottom w:val="0"/>
          <w:divBdr>
            <w:top w:val="none" w:sz="0" w:space="0" w:color="auto"/>
            <w:left w:val="none" w:sz="0" w:space="0" w:color="auto"/>
            <w:bottom w:val="none" w:sz="0" w:space="0" w:color="auto"/>
            <w:right w:val="none" w:sz="0" w:space="0" w:color="auto"/>
          </w:divBdr>
        </w:div>
        <w:div w:id="1724326586">
          <w:marLeft w:val="0"/>
          <w:marRight w:val="0"/>
          <w:marTop w:val="0"/>
          <w:marBottom w:val="0"/>
          <w:divBdr>
            <w:top w:val="none" w:sz="0" w:space="0" w:color="auto"/>
            <w:left w:val="none" w:sz="0" w:space="0" w:color="auto"/>
            <w:bottom w:val="none" w:sz="0" w:space="0" w:color="auto"/>
            <w:right w:val="none" w:sz="0" w:space="0" w:color="auto"/>
          </w:divBdr>
        </w:div>
        <w:div w:id="1151403639">
          <w:marLeft w:val="0"/>
          <w:marRight w:val="0"/>
          <w:marTop w:val="0"/>
          <w:marBottom w:val="0"/>
          <w:divBdr>
            <w:top w:val="none" w:sz="0" w:space="0" w:color="auto"/>
            <w:left w:val="none" w:sz="0" w:space="0" w:color="auto"/>
            <w:bottom w:val="none" w:sz="0" w:space="0" w:color="auto"/>
            <w:right w:val="none" w:sz="0" w:space="0" w:color="auto"/>
          </w:divBdr>
        </w:div>
        <w:div w:id="2128546744">
          <w:marLeft w:val="0"/>
          <w:marRight w:val="0"/>
          <w:marTop w:val="0"/>
          <w:marBottom w:val="0"/>
          <w:divBdr>
            <w:top w:val="none" w:sz="0" w:space="0" w:color="auto"/>
            <w:left w:val="none" w:sz="0" w:space="0" w:color="auto"/>
            <w:bottom w:val="none" w:sz="0" w:space="0" w:color="auto"/>
            <w:right w:val="none" w:sz="0" w:space="0" w:color="auto"/>
          </w:divBdr>
        </w:div>
        <w:div w:id="497233220">
          <w:marLeft w:val="0"/>
          <w:marRight w:val="0"/>
          <w:marTop w:val="0"/>
          <w:marBottom w:val="0"/>
          <w:divBdr>
            <w:top w:val="none" w:sz="0" w:space="0" w:color="auto"/>
            <w:left w:val="none" w:sz="0" w:space="0" w:color="auto"/>
            <w:bottom w:val="none" w:sz="0" w:space="0" w:color="auto"/>
            <w:right w:val="none" w:sz="0" w:space="0" w:color="auto"/>
          </w:divBdr>
        </w:div>
        <w:div w:id="514223601">
          <w:marLeft w:val="0"/>
          <w:marRight w:val="0"/>
          <w:marTop w:val="0"/>
          <w:marBottom w:val="0"/>
          <w:divBdr>
            <w:top w:val="none" w:sz="0" w:space="0" w:color="auto"/>
            <w:left w:val="none" w:sz="0" w:space="0" w:color="auto"/>
            <w:bottom w:val="none" w:sz="0" w:space="0" w:color="auto"/>
            <w:right w:val="none" w:sz="0" w:space="0" w:color="auto"/>
          </w:divBdr>
        </w:div>
        <w:div w:id="1547448100">
          <w:marLeft w:val="0"/>
          <w:marRight w:val="0"/>
          <w:marTop w:val="0"/>
          <w:marBottom w:val="0"/>
          <w:divBdr>
            <w:top w:val="none" w:sz="0" w:space="0" w:color="auto"/>
            <w:left w:val="none" w:sz="0" w:space="0" w:color="auto"/>
            <w:bottom w:val="none" w:sz="0" w:space="0" w:color="auto"/>
            <w:right w:val="none" w:sz="0" w:space="0" w:color="auto"/>
          </w:divBdr>
        </w:div>
        <w:div w:id="192960041">
          <w:marLeft w:val="0"/>
          <w:marRight w:val="0"/>
          <w:marTop w:val="0"/>
          <w:marBottom w:val="0"/>
          <w:divBdr>
            <w:top w:val="none" w:sz="0" w:space="0" w:color="auto"/>
            <w:left w:val="none" w:sz="0" w:space="0" w:color="auto"/>
            <w:bottom w:val="none" w:sz="0" w:space="0" w:color="auto"/>
            <w:right w:val="none" w:sz="0" w:space="0" w:color="auto"/>
          </w:divBdr>
        </w:div>
        <w:div w:id="122846270">
          <w:marLeft w:val="0"/>
          <w:marRight w:val="0"/>
          <w:marTop w:val="0"/>
          <w:marBottom w:val="0"/>
          <w:divBdr>
            <w:top w:val="none" w:sz="0" w:space="0" w:color="auto"/>
            <w:left w:val="none" w:sz="0" w:space="0" w:color="auto"/>
            <w:bottom w:val="none" w:sz="0" w:space="0" w:color="auto"/>
            <w:right w:val="none" w:sz="0" w:space="0" w:color="auto"/>
          </w:divBdr>
        </w:div>
        <w:div w:id="267081514">
          <w:marLeft w:val="0"/>
          <w:marRight w:val="0"/>
          <w:marTop w:val="0"/>
          <w:marBottom w:val="0"/>
          <w:divBdr>
            <w:top w:val="none" w:sz="0" w:space="0" w:color="auto"/>
            <w:left w:val="none" w:sz="0" w:space="0" w:color="auto"/>
            <w:bottom w:val="none" w:sz="0" w:space="0" w:color="auto"/>
            <w:right w:val="none" w:sz="0" w:space="0" w:color="auto"/>
          </w:divBdr>
        </w:div>
        <w:div w:id="123624845">
          <w:marLeft w:val="0"/>
          <w:marRight w:val="0"/>
          <w:marTop w:val="0"/>
          <w:marBottom w:val="0"/>
          <w:divBdr>
            <w:top w:val="none" w:sz="0" w:space="0" w:color="auto"/>
            <w:left w:val="none" w:sz="0" w:space="0" w:color="auto"/>
            <w:bottom w:val="none" w:sz="0" w:space="0" w:color="auto"/>
            <w:right w:val="none" w:sz="0" w:space="0" w:color="auto"/>
          </w:divBdr>
        </w:div>
        <w:div w:id="550920919">
          <w:marLeft w:val="0"/>
          <w:marRight w:val="0"/>
          <w:marTop w:val="0"/>
          <w:marBottom w:val="0"/>
          <w:divBdr>
            <w:top w:val="none" w:sz="0" w:space="0" w:color="auto"/>
            <w:left w:val="none" w:sz="0" w:space="0" w:color="auto"/>
            <w:bottom w:val="none" w:sz="0" w:space="0" w:color="auto"/>
            <w:right w:val="none" w:sz="0" w:space="0" w:color="auto"/>
          </w:divBdr>
        </w:div>
        <w:div w:id="2071272813">
          <w:marLeft w:val="0"/>
          <w:marRight w:val="0"/>
          <w:marTop w:val="0"/>
          <w:marBottom w:val="0"/>
          <w:divBdr>
            <w:top w:val="none" w:sz="0" w:space="0" w:color="auto"/>
            <w:left w:val="none" w:sz="0" w:space="0" w:color="auto"/>
            <w:bottom w:val="none" w:sz="0" w:space="0" w:color="auto"/>
            <w:right w:val="none" w:sz="0" w:space="0" w:color="auto"/>
          </w:divBdr>
        </w:div>
        <w:div w:id="1719433840">
          <w:marLeft w:val="0"/>
          <w:marRight w:val="0"/>
          <w:marTop w:val="0"/>
          <w:marBottom w:val="0"/>
          <w:divBdr>
            <w:top w:val="none" w:sz="0" w:space="0" w:color="auto"/>
            <w:left w:val="none" w:sz="0" w:space="0" w:color="auto"/>
            <w:bottom w:val="none" w:sz="0" w:space="0" w:color="auto"/>
            <w:right w:val="none" w:sz="0" w:space="0" w:color="auto"/>
          </w:divBdr>
        </w:div>
        <w:div w:id="1146819555">
          <w:marLeft w:val="0"/>
          <w:marRight w:val="0"/>
          <w:marTop w:val="0"/>
          <w:marBottom w:val="0"/>
          <w:divBdr>
            <w:top w:val="none" w:sz="0" w:space="0" w:color="auto"/>
            <w:left w:val="none" w:sz="0" w:space="0" w:color="auto"/>
            <w:bottom w:val="none" w:sz="0" w:space="0" w:color="auto"/>
            <w:right w:val="none" w:sz="0" w:space="0" w:color="auto"/>
          </w:divBdr>
        </w:div>
        <w:div w:id="57241836">
          <w:marLeft w:val="0"/>
          <w:marRight w:val="0"/>
          <w:marTop w:val="0"/>
          <w:marBottom w:val="0"/>
          <w:divBdr>
            <w:top w:val="none" w:sz="0" w:space="0" w:color="auto"/>
            <w:left w:val="none" w:sz="0" w:space="0" w:color="auto"/>
            <w:bottom w:val="none" w:sz="0" w:space="0" w:color="auto"/>
            <w:right w:val="none" w:sz="0" w:space="0" w:color="auto"/>
          </w:divBdr>
        </w:div>
        <w:div w:id="865368898">
          <w:marLeft w:val="0"/>
          <w:marRight w:val="0"/>
          <w:marTop w:val="0"/>
          <w:marBottom w:val="0"/>
          <w:divBdr>
            <w:top w:val="none" w:sz="0" w:space="0" w:color="auto"/>
            <w:left w:val="none" w:sz="0" w:space="0" w:color="auto"/>
            <w:bottom w:val="none" w:sz="0" w:space="0" w:color="auto"/>
            <w:right w:val="none" w:sz="0" w:space="0" w:color="auto"/>
          </w:divBdr>
        </w:div>
        <w:div w:id="841897264">
          <w:marLeft w:val="0"/>
          <w:marRight w:val="0"/>
          <w:marTop w:val="0"/>
          <w:marBottom w:val="0"/>
          <w:divBdr>
            <w:top w:val="none" w:sz="0" w:space="0" w:color="auto"/>
            <w:left w:val="none" w:sz="0" w:space="0" w:color="auto"/>
            <w:bottom w:val="none" w:sz="0" w:space="0" w:color="auto"/>
            <w:right w:val="none" w:sz="0" w:space="0" w:color="auto"/>
          </w:divBdr>
        </w:div>
        <w:div w:id="796026216">
          <w:marLeft w:val="0"/>
          <w:marRight w:val="0"/>
          <w:marTop w:val="0"/>
          <w:marBottom w:val="0"/>
          <w:divBdr>
            <w:top w:val="none" w:sz="0" w:space="0" w:color="auto"/>
            <w:left w:val="none" w:sz="0" w:space="0" w:color="auto"/>
            <w:bottom w:val="none" w:sz="0" w:space="0" w:color="auto"/>
            <w:right w:val="none" w:sz="0" w:space="0" w:color="auto"/>
          </w:divBdr>
        </w:div>
        <w:div w:id="1793935532">
          <w:marLeft w:val="0"/>
          <w:marRight w:val="0"/>
          <w:marTop w:val="0"/>
          <w:marBottom w:val="0"/>
          <w:divBdr>
            <w:top w:val="none" w:sz="0" w:space="0" w:color="auto"/>
            <w:left w:val="none" w:sz="0" w:space="0" w:color="auto"/>
            <w:bottom w:val="none" w:sz="0" w:space="0" w:color="auto"/>
            <w:right w:val="none" w:sz="0" w:space="0" w:color="auto"/>
          </w:divBdr>
        </w:div>
        <w:div w:id="380373941">
          <w:marLeft w:val="0"/>
          <w:marRight w:val="0"/>
          <w:marTop w:val="0"/>
          <w:marBottom w:val="0"/>
          <w:divBdr>
            <w:top w:val="none" w:sz="0" w:space="0" w:color="auto"/>
            <w:left w:val="none" w:sz="0" w:space="0" w:color="auto"/>
            <w:bottom w:val="none" w:sz="0" w:space="0" w:color="auto"/>
            <w:right w:val="none" w:sz="0" w:space="0" w:color="auto"/>
          </w:divBdr>
        </w:div>
        <w:div w:id="553589229">
          <w:marLeft w:val="0"/>
          <w:marRight w:val="0"/>
          <w:marTop w:val="0"/>
          <w:marBottom w:val="0"/>
          <w:divBdr>
            <w:top w:val="none" w:sz="0" w:space="0" w:color="auto"/>
            <w:left w:val="none" w:sz="0" w:space="0" w:color="auto"/>
            <w:bottom w:val="none" w:sz="0" w:space="0" w:color="auto"/>
            <w:right w:val="none" w:sz="0" w:space="0" w:color="auto"/>
          </w:divBdr>
        </w:div>
        <w:div w:id="616714979">
          <w:marLeft w:val="0"/>
          <w:marRight w:val="0"/>
          <w:marTop w:val="0"/>
          <w:marBottom w:val="0"/>
          <w:divBdr>
            <w:top w:val="none" w:sz="0" w:space="0" w:color="auto"/>
            <w:left w:val="none" w:sz="0" w:space="0" w:color="auto"/>
            <w:bottom w:val="none" w:sz="0" w:space="0" w:color="auto"/>
            <w:right w:val="none" w:sz="0" w:space="0" w:color="auto"/>
          </w:divBdr>
        </w:div>
        <w:div w:id="1772360516">
          <w:marLeft w:val="0"/>
          <w:marRight w:val="0"/>
          <w:marTop w:val="0"/>
          <w:marBottom w:val="0"/>
          <w:divBdr>
            <w:top w:val="none" w:sz="0" w:space="0" w:color="auto"/>
            <w:left w:val="none" w:sz="0" w:space="0" w:color="auto"/>
            <w:bottom w:val="none" w:sz="0" w:space="0" w:color="auto"/>
            <w:right w:val="none" w:sz="0" w:space="0" w:color="auto"/>
          </w:divBdr>
        </w:div>
        <w:div w:id="863053041">
          <w:marLeft w:val="0"/>
          <w:marRight w:val="0"/>
          <w:marTop w:val="0"/>
          <w:marBottom w:val="0"/>
          <w:divBdr>
            <w:top w:val="none" w:sz="0" w:space="0" w:color="auto"/>
            <w:left w:val="none" w:sz="0" w:space="0" w:color="auto"/>
            <w:bottom w:val="none" w:sz="0" w:space="0" w:color="auto"/>
            <w:right w:val="none" w:sz="0" w:space="0" w:color="auto"/>
          </w:divBdr>
        </w:div>
        <w:div w:id="1410688045">
          <w:marLeft w:val="0"/>
          <w:marRight w:val="0"/>
          <w:marTop w:val="0"/>
          <w:marBottom w:val="0"/>
          <w:divBdr>
            <w:top w:val="none" w:sz="0" w:space="0" w:color="auto"/>
            <w:left w:val="none" w:sz="0" w:space="0" w:color="auto"/>
            <w:bottom w:val="none" w:sz="0" w:space="0" w:color="auto"/>
            <w:right w:val="none" w:sz="0" w:space="0" w:color="auto"/>
          </w:divBdr>
        </w:div>
        <w:div w:id="706832718">
          <w:marLeft w:val="0"/>
          <w:marRight w:val="0"/>
          <w:marTop w:val="0"/>
          <w:marBottom w:val="0"/>
          <w:divBdr>
            <w:top w:val="none" w:sz="0" w:space="0" w:color="auto"/>
            <w:left w:val="none" w:sz="0" w:space="0" w:color="auto"/>
            <w:bottom w:val="none" w:sz="0" w:space="0" w:color="auto"/>
            <w:right w:val="none" w:sz="0" w:space="0" w:color="auto"/>
          </w:divBdr>
        </w:div>
        <w:div w:id="1781996341">
          <w:marLeft w:val="0"/>
          <w:marRight w:val="0"/>
          <w:marTop w:val="0"/>
          <w:marBottom w:val="0"/>
          <w:divBdr>
            <w:top w:val="none" w:sz="0" w:space="0" w:color="auto"/>
            <w:left w:val="none" w:sz="0" w:space="0" w:color="auto"/>
            <w:bottom w:val="none" w:sz="0" w:space="0" w:color="auto"/>
            <w:right w:val="none" w:sz="0" w:space="0" w:color="auto"/>
          </w:divBdr>
        </w:div>
        <w:div w:id="1080172697">
          <w:marLeft w:val="0"/>
          <w:marRight w:val="0"/>
          <w:marTop w:val="0"/>
          <w:marBottom w:val="0"/>
          <w:divBdr>
            <w:top w:val="none" w:sz="0" w:space="0" w:color="auto"/>
            <w:left w:val="none" w:sz="0" w:space="0" w:color="auto"/>
            <w:bottom w:val="none" w:sz="0" w:space="0" w:color="auto"/>
            <w:right w:val="none" w:sz="0" w:space="0" w:color="auto"/>
          </w:divBdr>
        </w:div>
        <w:div w:id="318271137">
          <w:marLeft w:val="0"/>
          <w:marRight w:val="0"/>
          <w:marTop w:val="0"/>
          <w:marBottom w:val="0"/>
          <w:divBdr>
            <w:top w:val="none" w:sz="0" w:space="0" w:color="auto"/>
            <w:left w:val="none" w:sz="0" w:space="0" w:color="auto"/>
            <w:bottom w:val="none" w:sz="0" w:space="0" w:color="auto"/>
            <w:right w:val="none" w:sz="0" w:space="0" w:color="auto"/>
          </w:divBdr>
        </w:div>
        <w:div w:id="1195576502">
          <w:marLeft w:val="0"/>
          <w:marRight w:val="0"/>
          <w:marTop w:val="0"/>
          <w:marBottom w:val="0"/>
          <w:divBdr>
            <w:top w:val="none" w:sz="0" w:space="0" w:color="auto"/>
            <w:left w:val="none" w:sz="0" w:space="0" w:color="auto"/>
            <w:bottom w:val="none" w:sz="0" w:space="0" w:color="auto"/>
            <w:right w:val="none" w:sz="0" w:space="0" w:color="auto"/>
          </w:divBdr>
        </w:div>
        <w:div w:id="916206659">
          <w:marLeft w:val="0"/>
          <w:marRight w:val="0"/>
          <w:marTop w:val="0"/>
          <w:marBottom w:val="0"/>
          <w:divBdr>
            <w:top w:val="none" w:sz="0" w:space="0" w:color="auto"/>
            <w:left w:val="none" w:sz="0" w:space="0" w:color="auto"/>
            <w:bottom w:val="none" w:sz="0" w:space="0" w:color="auto"/>
            <w:right w:val="none" w:sz="0" w:space="0" w:color="auto"/>
          </w:divBdr>
        </w:div>
        <w:div w:id="311954034">
          <w:marLeft w:val="0"/>
          <w:marRight w:val="0"/>
          <w:marTop w:val="0"/>
          <w:marBottom w:val="0"/>
          <w:divBdr>
            <w:top w:val="none" w:sz="0" w:space="0" w:color="auto"/>
            <w:left w:val="none" w:sz="0" w:space="0" w:color="auto"/>
            <w:bottom w:val="none" w:sz="0" w:space="0" w:color="auto"/>
            <w:right w:val="none" w:sz="0" w:space="0" w:color="auto"/>
          </w:divBdr>
        </w:div>
        <w:div w:id="1020085963">
          <w:marLeft w:val="0"/>
          <w:marRight w:val="0"/>
          <w:marTop w:val="0"/>
          <w:marBottom w:val="0"/>
          <w:divBdr>
            <w:top w:val="none" w:sz="0" w:space="0" w:color="auto"/>
            <w:left w:val="none" w:sz="0" w:space="0" w:color="auto"/>
            <w:bottom w:val="none" w:sz="0" w:space="0" w:color="auto"/>
            <w:right w:val="none" w:sz="0" w:space="0" w:color="auto"/>
          </w:divBdr>
        </w:div>
        <w:div w:id="1696346996">
          <w:marLeft w:val="0"/>
          <w:marRight w:val="0"/>
          <w:marTop w:val="0"/>
          <w:marBottom w:val="0"/>
          <w:divBdr>
            <w:top w:val="none" w:sz="0" w:space="0" w:color="auto"/>
            <w:left w:val="none" w:sz="0" w:space="0" w:color="auto"/>
            <w:bottom w:val="none" w:sz="0" w:space="0" w:color="auto"/>
            <w:right w:val="none" w:sz="0" w:space="0" w:color="auto"/>
          </w:divBdr>
        </w:div>
        <w:div w:id="31811841">
          <w:marLeft w:val="0"/>
          <w:marRight w:val="0"/>
          <w:marTop w:val="0"/>
          <w:marBottom w:val="0"/>
          <w:divBdr>
            <w:top w:val="none" w:sz="0" w:space="0" w:color="auto"/>
            <w:left w:val="none" w:sz="0" w:space="0" w:color="auto"/>
            <w:bottom w:val="none" w:sz="0" w:space="0" w:color="auto"/>
            <w:right w:val="none" w:sz="0" w:space="0" w:color="auto"/>
          </w:divBdr>
        </w:div>
        <w:div w:id="1682202297">
          <w:marLeft w:val="0"/>
          <w:marRight w:val="0"/>
          <w:marTop w:val="0"/>
          <w:marBottom w:val="0"/>
          <w:divBdr>
            <w:top w:val="none" w:sz="0" w:space="0" w:color="auto"/>
            <w:left w:val="none" w:sz="0" w:space="0" w:color="auto"/>
            <w:bottom w:val="none" w:sz="0" w:space="0" w:color="auto"/>
            <w:right w:val="none" w:sz="0" w:space="0" w:color="auto"/>
          </w:divBdr>
        </w:div>
        <w:div w:id="1917321513">
          <w:marLeft w:val="0"/>
          <w:marRight w:val="0"/>
          <w:marTop w:val="0"/>
          <w:marBottom w:val="0"/>
          <w:divBdr>
            <w:top w:val="none" w:sz="0" w:space="0" w:color="auto"/>
            <w:left w:val="none" w:sz="0" w:space="0" w:color="auto"/>
            <w:bottom w:val="none" w:sz="0" w:space="0" w:color="auto"/>
            <w:right w:val="none" w:sz="0" w:space="0" w:color="auto"/>
          </w:divBdr>
        </w:div>
        <w:div w:id="65961100">
          <w:marLeft w:val="0"/>
          <w:marRight w:val="0"/>
          <w:marTop w:val="0"/>
          <w:marBottom w:val="0"/>
          <w:divBdr>
            <w:top w:val="none" w:sz="0" w:space="0" w:color="auto"/>
            <w:left w:val="none" w:sz="0" w:space="0" w:color="auto"/>
            <w:bottom w:val="none" w:sz="0" w:space="0" w:color="auto"/>
            <w:right w:val="none" w:sz="0" w:space="0" w:color="auto"/>
          </w:divBdr>
        </w:div>
        <w:div w:id="1016469753">
          <w:marLeft w:val="0"/>
          <w:marRight w:val="0"/>
          <w:marTop w:val="0"/>
          <w:marBottom w:val="0"/>
          <w:divBdr>
            <w:top w:val="none" w:sz="0" w:space="0" w:color="auto"/>
            <w:left w:val="none" w:sz="0" w:space="0" w:color="auto"/>
            <w:bottom w:val="none" w:sz="0" w:space="0" w:color="auto"/>
            <w:right w:val="none" w:sz="0" w:space="0" w:color="auto"/>
          </w:divBdr>
        </w:div>
        <w:div w:id="344329519">
          <w:marLeft w:val="0"/>
          <w:marRight w:val="0"/>
          <w:marTop w:val="0"/>
          <w:marBottom w:val="0"/>
          <w:divBdr>
            <w:top w:val="none" w:sz="0" w:space="0" w:color="auto"/>
            <w:left w:val="none" w:sz="0" w:space="0" w:color="auto"/>
            <w:bottom w:val="none" w:sz="0" w:space="0" w:color="auto"/>
            <w:right w:val="none" w:sz="0" w:space="0" w:color="auto"/>
          </w:divBdr>
        </w:div>
        <w:div w:id="1120151103">
          <w:marLeft w:val="0"/>
          <w:marRight w:val="0"/>
          <w:marTop w:val="0"/>
          <w:marBottom w:val="0"/>
          <w:divBdr>
            <w:top w:val="none" w:sz="0" w:space="0" w:color="auto"/>
            <w:left w:val="none" w:sz="0" w:space="0" w:color="auto"/>
            <w:bottom w:val="none" w:sz="0" w:space="0" w:color="auto"/>
            <w:right w:val="none" w:sz="0" w:space="0" w:color="auto"/>
          </w:divBdr>
        </w:div>
        <w:div w:id="1325209366">
          <w:marLeft w:val="0"/>
          <w:marRight w:val="0"/>
          <w:marTop w:val="0"/>
          <w:marBottom w:val="0"/>
          <w:divBdr>
            <w:top w:val="none" w:sz="0" w:space="0" w:color="auto"/>
            <w:left w:val="none" w:sz="0" w:space="0" w:color="auto"/>
            <w:bottom w:val="none" w:sz="0" w:space="0" w:color="auto"/>
            <w:right w:val="none" w:sz="0" w:space="0" w:color="auto"/>
          </w:divBdr>
        </w:div>
        <w:div w:id="623851857">
          <w:marLeft w:val="0"/>
          <w:marRight w:val="0"/>
          <w:marTop w:val="0"/>
          <w:marBottom w:val="0"/>
          <w:divBdr>
            <w:top w:val="none" w:sz="0" w:space="0" w:color="auto"/>
            <w:left w:val="none" w:sz="0" w:space="0" w:color="auto"/>
            <w:bottom w:val="none" w:sz="0" w:space="0" w:color="auto"/>
            <w:right w:val="none" w:sz="0" w:space="0" w:color="auto"/>
          </w:divBdr>
        </w:div>
        <w:div w:id="1842698289">
          <w:marLeft w:val="0"/>
          <w:marRight w:val="0"/>
          <w:marTop w:val="0"/>
          <w:marBottom w:val="0"/>
          <w:divBdr>
            <w:top w:val="none" w:sz="0" w:space="0" w:color="auto"/>
            <w:left w:val="none" w:sz="0" w:space="0" w:color="auto"/>
            <w:bottom w:val="none" w:sz="0" w:space="0" w:color="auto"/>
            <w:right w:val="none" w:sz="0" w:space="0" w:color="auto"/>
          </w:divBdr>
        </w:div>
        <w:div w:id="1790929330">
          <w:marLeft w:val="0"/>
          <w:marRight w:val="0"/>
          <w:marTop w:val="0"/>
          <w:marBottom w:val="0"/>
          <w:divBdr>
            <w:top w:val="none" w:sz="0" w:space="0" w:color="auto"/>
            <w:left w:val="none" w:sz="0" w:space="0" w:color="auto"/>
            <w:bottom w:val="none" w:sz="0" w:space="0" w:color="auto"/>
            <w:right w:val="none" w:sz="0" w:space="0" w:color="auto"/>
          </w:divBdr>
        </w:div>
        <w:div w:id="113133869">
          <w:marLeft w:val="0"/>
          <w:marRight w:val="0"/>
          <w:marTop w:val="0"/>
          <w:marBottom w:val="0"/>
          <w:divBdr>
            <w:top w:val="none" w:sz="0" w:space="0" w:color="auto"/>
            <w:left w:val="none" w:sz="0" w:space="0" w:color="auto"/>
            <w:bottom w:val="none" w:sz="0" w:space="0" w:color="auto"/>
            <w:right w:val="none" w:sz="0" w:space="0" w:color="auto"/>
          </w:divBdr>
        </w:div>
      </w:divsChild>
    </w:div>
    <w:div w:id="1811747649">
      <w:bodyDiv w:val="1"/>
      <w:marLeft w:val="0"/>
      <w:marRight w:val="0"/>
      <w:marTop w:val="0"/>
      <w:marBottom w:val="0"/>
      <w:divBdr>
        <w:top w:val="none" w:sz="0" w:space="0" w:color="auto"/>
        <w:left w:val="none" w:sz="0" w:space="0" w:color="auto"/>
        <w:bottom w:val="none" w:sz="0" w:space="0" w:color="auto"/>
        <w:right w:val="none" w:sz="0" w:space="0" w:color="auto"/>
      </w:divBdr>
      <w:divsChild>
        <w:div w:id="1465003956">
          <w:marLeft w:val="0"/>
          <w:marRight w:val="0"/>
          <w:marTop w:val="0"/>
          <w:marBottom w:val="0"/>
          <w:divBdr>
            <w:top w:val="none" w:sz="0" w:space="0" w:color="auto"/>
            <w:left w:val="none" w:sz="0" w:space="0" w:color="auto"/>
            <w:bottom w:val="none" w:sz="0" w:space="0" w:color="auto"/>
            <w:right w:val="none" w:sz="0" w:space="0" w:color="auto"/>
          </w:divBdr>
        </w:div>
        <w:div w:id="265430328">
          <w:marLeft w:val="0"/>
          <w:marRight w:val="0"/>
          <w:marTop w:val="0"/>
          <w:marBottom w:val="0"/>
          <w:divBdr>
            <w:top w:val="none" w:sz="0" w:space="0" w:color="auto"/>
            <w:left w:val="none" w:sz="0" w:space="0" w:color="auto"/>
            <w:bottom w:val="none" w:sz="0" w:space="0" w:color="auto"/>
            <w:right w:val="none" w:sz="0" w:space="0" w:color="auto"/>
          </w:divBdr>
        </w:div>
        <w:div w:id="1687562465">
          <w:marLeft w:val="0"/>
          <w:marRight w:val="0"/>
          <w:marTop w:val="0"/>
          <w:marBottom w:val="0"/>
          <w:divBdr>
            <w:top w:val="none" w:sz="0" w:space="0" w:color="auto"/>
            <w:left w:val="none" w:sz="0" w:space="0" w:color="auto"/>
            <w:bottom w:val="none" w:sz="0" w:space="0" w:color="auto"/>
            <w:right w:val="none" w:sz="0" w:space="0" w:color="auto"/>
          </w:divBdr>
        </w:div>
        <w:div w:id="1247810125">
          <w:marLeft w:val="0"/>
          <w:marRight w:val="0"/>
          <w:marTop w:val="0"/>
          <w:marBottom w:val="0"/>
          <w:divBdr>
            <w:top w:val="none" w:sz="0" w:space="0" w:color="auto"/>
            <w:left w:val="none" w:sz="0" w:space="0" w:color="auto"/>
            <w:bottom w:val="none" w:sz="0" w:space="0" w:color="auto"/>
            <w:right w:val="none" w:sz="0" w:space="0" w:color="auto"/>
          </w:divBdr>
        </w:div>
        <w:div w:id="694842122">
          <w:marLeft w:val="0"/>
          <w:marRight w:val="0"/>
          <w:marTop w:val="0"/>
          <w:marBottom w:val="0"/>
          <w:divBdr>
            <w:top w:val="none" w:sz="0" w:space="0" w:color="auto"/>
            <w:left w:val="none" w:sz="0" w:space="0" w:color="auto"/>
            <w:bottom w:val="none" w:sz="0" w:space="0" w:color="auto"/>
            <w:right w:val="none" w:sz="0" w:space="0" w:color="auto"/>
          </w:divBdr>
        </w:div>
        <w:div w:id="1655333473">
          <w:marLeft w:val="0"/>
          <w:marRight w:val="0"/>
          <w:marTop w:val="0"/>
          <w:marBottom w:val="0"/>
          <w:divBdr>
            <w:top w:val="none" w:sz="0" w:space="0" w:color="auto"/>
            <w:left w:val="none" w:sz="0" w:space="0" w:color="auto"/>
            <w:bottom w:val="none" w:sz="0" w:space="0" w:color="auto"/>
            <w:right w:val="none" w:sz="0" w:space="0" w:color="auto"/>
          </w:divBdr>
        </w:div>
        <w:div w:id="1330014355">
          <w:marLeft w:val="0"/>
          <w:marRight w:val="0"/>
          <w:marTop w:val="0"/>
          <w:marBottom w:val="0"/>
          <w:divBdr>
            <w:top w:val="none" w:sz="0" w:space="0" w:color="auto"/>
            <w:left w:val="none" w:sz="0" w:space="0" w:color="auto"/>
            <w:bottom w:val="none" w:sz="0" w:space="0" w:color="auto"/>
            <w:right w:val="none" w:sz="0" w:space="0" w:color="auto"/>
          </w:divBdr>
        </w:div>
        <w:div w:id="15414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gif"/><Relationship Id="rId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virginia.edu" TargetMode="External"/><Relationship Id="rId2" Type="http://schemas.openxmlformats.org/officeDocument/2006/relationships/hyperlink" Target="http://fra.europa.eu/en/publication/2012/racial-equality-directive-application-and-challenges" TargetMode="External"/><Relationship Id="rId1" Type="http://schemas.openxmlformats.org/officeDocument/2006/relationships/hyperlink" Target="http://eur-lex.europa.eu/legal-content/EN/TXT/?uri=CELEX:12012P/TX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A5C5-D40B-4523-8BCB-A24A7027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10021</Words>
  <Characters>57120</Characters>
  <Application>Microsoft Office Word</Application>
  <DocSecurity>0</DocSecurity>
  <Lines>476</Lines>
  <Paragraphs>134</Paragraphs>
  <ScaleCrop>false</ScaleCrop>
  <HeadingPairs>
    <vt:vector size="6" baseType="variant">
      <vt:variant>
        <vt:lpstr>Názov</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Council of Europe</Company>
  <LinksUpToDate>false</LinksUpToDate>
  <CharactersWithSpaces>67007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Miroslav Sklenka</cp:lastModifiedBy>
  <cp:revision>2</cp:revision>
  <dcterms:created xsi:type="dcterms:W3CDTF">2016-09-29T16:39:00Z</dcterms:created>
  <dcterms:modified xsi:type="dcterms:W3CDTF">2016-09-29T16:39:00Z</dcterms:modified>
</cp:coreProperties>
</file>